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355" w:rsidRDefault="00F350A0" w:rsidP="00585F2E">
      <w:pPr>
        <w:rPr>
          <w:noProof/>
          <w:lang w:val="en-ZA" w:eastAsia="en-ZA"/>
        </w:rPr>
      </w:pPr>
      <w:r>
        <w:rPr>
          <w:noProof/>
          <w:lang w:val="en-ZA" w:eastAsia="en-ZA"/>
        </w:rPr>
        <mc:AlternateContent>
          <mc:Choice Requires="wps">
            <w:drawing>
              <wp:anchor distT="45720" distB="45720" distL="114300" distR="114300" simplePos="0" relativeHeight="251659776" behindDoc="0" locked="0" layoutInCell="1" allowOverlap="1" wp14:anchorId="1A91EF5D" wp14:editId="6B98749C">
                <wp:simplePos x="0" y="0"/>
                <wp:positionH relativeFrom="column">
                  <wp:posOffset>822960</wp:posOffset>
                </wp:positionH>
                <wp:positionV relativeFrom="paragraph">
                  <wp:posOffset>1485265</wp:posOffset>
                </wp:positionV>
                <wp:extent cx="4100830" cy="315277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830" cy="3152775"/>
                        </a:xfrm>
                        <a:prstGeom prst="rect">
                          <a:avLst/>
                        </a:prstGeom>
                        <a:noFill/>
                        <a:ln w="9525">
                          <a:noFill/>
                          <a:miter lim="800000"/>
                          <a:headEnd/>
                          <a:tailEnd/>
                        </a:ln>
                      </wps:spPr>
                      <wps:txbx>
                        <w:txbxContent>
                          <w:p w:rsidR="00690747" w:rsidRPr="00995011" w:rsidRDefault="00690747" w:rsidP="0084271F">
                            <w:pPr>
                              <w:jc w:val="left"/>
                              <w:rPr>
                                <w:b/>
                                <w:caps/>
                                <w:color w:val="FFFFFF" w:themeColor="background1"/>
                                <w:sz w:val="52"/>
                                <w:szCs w:val="52"/>
                              </w:rPr>
                            </w:pPr>
                            <w:r>
                              <w:rPr>
                                <w:b/>
                                <w:caps/>
                                <w:color w:val="FFFFFF" w:themeColor="background1"/>
                                <w:sz w:val="52"/>
                                <w:szCs w:val="52"/>
                              </w:rPr>
                              <w:t>BDA COLLATERAL MANAGEMENT (EQUITIES)</w:t>
                            </w:r>
                          </w:p>
                          <w:p w:rsidR="00690747" w:rsidRDefault="00690747" w:rsidP="0084271F">
                            <w:pPr>
                              <w:jc w:val="left"/>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8pt;margin-top:116.95pt;width:322.9pt;height:248.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" filled="f" stroked="f">
                <v:textbox>
                  <w:txbxContent>
                    <w:p w:rsidR="00690747" w:rsidRPr="00995011" w:rsidRDefault="00690747" w:rsidP="0084271F">
                      <w:pPr>
                        <w:jc w:val="left"/>
                        <w:rPr>
                          <w:b/>
                          <w:caps/>
                          <w:color w:val="FFFFFF" w:themeColor="background1"/>
                          <w:sz w:val="52"/>
                          <w:szCs w:val="52"/>
                        </w:rPr>
                      </w:pPr>
                      <w:r>
                        <w:rPr>
                          <w:b/>
                          <w:caps/>
                          <w:color w:val="FFFFFF" w:themeColor="background1"/>
                          <w:sz w:val="52"/>
                          <w:szCs w:val="52"/>
                        </w:rPr>
                        <w:t>BDA COLLATERAL MANAGEMENT (EQUITIES)</w:t>
                      </w:r>
                    </w:p>
                    <w:p w:rsidR="00690747" w:rsidRDefault="00690747" w:rsidP="0084271F">
                      <w:pPr>
                        <w:jc w:val="left"/>
                        <w:rPr>
                          <w:b/>
                          <w:color w:val="FFFFFF" w:themeColor="background1"/>
                          <w:sz w:val="36"/>
                          <w:szCs w:val="36"/>
                        </w:rPr>
                      </w:pPr>
                    </w:p>
                  </w:txbxContent>
                </v:textbox>
                <w10:wrap type="square"/>
              </v:shape>
            </w:pict>
          </mc:Fallback>
        </mc:AlternateContent>
      </w:r>
    </w:p>
    <w:p w:rsidR="0084271F" w:rsidRDefault="00F350A0" w:rsidP="00585F2E">
      <w:r>
        <w:rPr>
          <w:noProof/>
          <w:lang w:val="en-ZA" w:eastAsia="en-ZA"/>
        </w:rPr>
        <mc:AlternateContent>
          <mc:Choice Requires="wpg">
            <w:drawing>
              <wp:anchor distT="0" distB="0" distL="114300" distR="114300" simplePos="0" relativeHeight="251657214" behindDoc="0" locked="0" layoutInCell="1" allowOverlap="1" wp14:anchorId="52BE7CDB" wp14:editId="70C8C4E2">
                <wp:simplePos x="0" y="0"/>
                <wp:positionH relativeFrom="column">
                  <wp:posOffset>160655</wp:posOffset>
                </wp:positionH>
                <wp:positionV relativeFrom="paragraph">
                  <wp:posOffset>304165</wp:posOffset>
                </wp:positionV>
                <wp:extent cx="5798185" cy="7935595"/>
                <wp:effectExtent l="0" t="0" r="12065" b="4635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8185" cy="7935595"/>
                          <a:chOff x="0" y="0"/>
                          <a:chExt cx="5864225" cy="7936155"/>
                        </a:xfrm>
                      </wpg:grpSpPr>
                      <wps:wsp>
                        <wps:cNvPr id="9" name="Rectangle 4"/>
                        <wps:cNvSpPr/>
                        <wps:spPr>
                          <a:xfrm>
                            <a:off x="0" y="0"/>
                            <a:ext cx="5864225" cy="298450"/>
                          </a:xfrm>
                          <a:prstGeom prst="rect">
                            <a:avLst/>
                          </a:prstGeom>
                          <a:solidFill>
                            <a:srgbClr val="000000"/>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reeform 7"/>
                        <wps:cNvSpPr/>
                        <wps:spPr>
                          <a:xfrm>
                            <a:off x="0" y="295835"/>
                            <a:ext cx="5864225" cy="7640320"/>
                          </a:xfrm>
                          <a:custGeom>
                            <a:avLst/>
                            <a:gdLst>
                              <a:gd name="connsiteX0" fmla="*/ 0 w 5864469"/>
                              <a:gd name="connsiteY0" fmla="*/ 0 h 7640516"/>
                              <a:gd name="connsiteX1" fmla="*/ 5864469 w 5864469"/>
                              <a:gd name="connsiteY1" fmla="*/ 0 h 7640516"/>
                              <a:gd name="connsiteX2" fmla="*/ 5864469 w 5864469"/>
                              <a:gd name="connsiteY2" fmla="*/ 7341578 h 7640516"/>
                              <a:gd name="connsiteX3" fmla="*/ 888022 w 5864469"/>
                              <a:gd name="connsiteY3" fmla="*/ 7341578 h 7640516"/>
                              <a:gd name="connsiteX4" fmla="*/ 1 w 5864469"/>
                              <a:gd name="connsiteY4" fmla="*/ 7640516 h 7640516"/>
                              <a:gd name="connsiteX5" fmla="*/ 1 w 5864469"/>
                              <a:gd name="connsiteY5" fmla="*/ 7341578 h 7640516"/>
                              <a:gd name="connsiteX6" fmla="*/ 0 w 5864469"/>
                              <a:gd name="connsiteY6" fmla="*/ 7341578 h 76405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864469" h="7640516">
                                <a:moveTo>
                                  <a:pt x="0" y="0"/>
                                </a:moveTo>
                                <a:lnTo>
                                  <a:pt x="5864469" y="0"/>
                                </a:lnTo>
                                <a:lnTo>
                                  <a:pt x="5864469" y="7341578"/>
                                </a:lnTo>
                                <a:lnTo>
                                  <a:pt x="888022" y="7341578"/>
                                </a:lnTo>
                                <a:lnTo>
                                  <a:pt x="1" y="7640516"/>
                                </a:lnTo>
                                <a:lnTo>
                                  <a:pt x="1" y="7341578"/>
                                </a:lnTo>
                                <a:lnTo>
                                  <a:pt x="0" y="7341578"/>
                                </a:lnTo>
                                <a:close/>
                              </a:path>
                            </a:pathLst>
                          </a:custGeom>
                          <a:solidFill>
                            <a:srgbClr val="94D600"/>
                          </a:solidFill>
                          <a:ln w="12700" cap="flat" cmpd="sng" algn="ctr">
                            <a:solidFill>
                              <a:srgbClr val="94D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oup 11" o:spid="_x0000_s1026" style="position:absolute;margin-left:12.65pt;margin-top:23.95pt;width:456.55pt;height:624.85pt;z-index:251657214;mso-width-relative:margin" coordsize="58642,79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">
                <v:rect id="Rectangle 4" o:spid="_x0000_s1027" style="position:absolute;width:58642;height:2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QansUA&#10;AADaAAAADwAAAGRycy9kb3ducmV2LnhtbESPQWvCQBSE70L/w/IKvZmNLWiNbkItKCJ4MK2W3p7Z&#10;ZxKafRuyq6b/visIPQ4z8w0zz3rTiAt1rrasYBTFIIgLq2suFXx+LIevIJxH1thYJgW/5CBLHwZz&#10;TLS98o4uuS9FgLBLUEHlfZtI6YqKDLrItsTBO9nOoA+yK6Xu8BrgppHPcTyWBmsOCxW29F5R8ZOf&#10;jQIz3WzpYL++j5vJotF5sV+9LJZKPT32bzMQnnr/H76311rBFG5Xwg2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BqexQAAANoAAAAPAAAAAAAAAAAAAAAAAJgCAABkcnMv&#10;ZG93bnJldi54bWxQSwUGAAAAAAQABAD1AAAAigMAAAAA&#10;" fillcolor="black" strokeweight="1pt"/>
                <v:shape id="Freeform 7" o:spid="_x0000_s1028" style="position:absolute;top:2958;width:58642;height:76403;visibility:visible;mso-wrap-style:square;v-text-anchor:middle" coordsize="5864469,7640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NcQA&#10;AADbAAAADwAAAGRycy9kb3ducmV2LnhtbESPQW/CMAyF75P4D5GRuI0UDlB1BDSBkBAXNLbLblbj&#10;tdUap01CKfv182HSbrbe83ufN7vRtWqgEBvPBhbzDBRx6W3DlYGP9+NzDiomZIutZzLwoAi77eRp&#10;g4X1d36j4ZoqJSEcCzRQp9QVWseyJodx7jti0b58cJhkDZW2Ae8S7lq9zLKVdtiwNNTY0b6m8vt6&#10;cwba/pKfL5+uz9chW7MbevtzWBkzm46vL6ASjenf/Hd9soIv9PKLD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TlzXEAAAA2wAAAA8AAAAAAAAAAAAAAAAAmAIAAGRycy9k&#10;b3ducmV2LnhtbFBLBQYAAAAABAAEAPUAAACJAwAAAAA=&#10;" path="m,l5864469,r,7341578l888022,7341578,1,7640516r,-298938l,7341578,,xe" fillcolor="#94d600" strokecolor="#94d600" strokeweight="1pt">
                  <v:stroke joinstyle="miter"/>
                  <v:path arrowok="t" o:connecttype="custom" o:connectlocs="0,0;5864225,0;5864225,7341390;887985,7341390;1,7640320;1,7341390;0,7341390" o:connectangles="0,0,0,0,0,0,0"/>
                </v:shape>
              </v:group>
            </w:pict>
          </mc:Fallback>
        </mc:AlternateContent>
      </w:r>
    </w:p>
    <w:p w:rsidR="0084271F" w:rsidRDefault="0084271F" w:rsidP="00585F2E">
      <w:pPr>
        <w:sectPr w:rsidR="0084271F" w:rsidSect="00A6397B">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418" w:left="1134" w:header="737" w:footer="170" w:gutter="0"/>
          <w:cols w:space="708"/>
          <w:titlePg/>
          <w:docGrid w:linePitch="360"/>
        </w:sectPr>
      </w:pPr>
    </w:p>
    <w:p w:rsidR="005B43F9" w:rsidRDefault="005B43F9" w:rsidP="005B43F9">
      <w:pPr>
        <w:rPr>
          <w:szCs w:val="20"/>
        </w:rPr>
      </w:pPr>
    </w:p>
    <w:p w:rsidR="005B43F9" w:rsidRDefault="005B43F9" w:rsidP="005B43F9">
      <w:pPr>
        <w:rPr>
          <w:szCs w:val="20"/>
        </w:rPr>
      </w:pPr>
    </w:p>
    <w:p w:rsidR="003C36C8" w:rsidRDefault="003C36C8" w:rsidP="003C36C8">
      <w:pPr>
        <w:ind w:right="11"/>
        <w:rPr>
          <w:rFonts w:cs="Arial"/>
          <w:b/>
          <w:sz w:val="24"/>
        </w:rPr>
      </w:pPr>
      <w:bookmarkStart w:id="0" w:name="_Toc268876585"/>
      <w:bookmarkStart w:id="1" w:name="_Toc269196057"/>
      <w:r w:rsidRPr="00E32200">
        <w:rPr>
          <w:rFonts w:cs="Arial"/>
          <w:b/>
          <w:sz w:val="24"/>
        </w:rPr>
        <w:t xml:space="preserve">Table </w:t>
      </w:r>
      <w:r>
        <w:rPr>
          <w:rFonts w:cs="Arial"/>
          <w:b/>
          <w:sz w:val="24"/>
        </w:rPr>
        <w:t>o</w:t>
      </w:r>
      <w:r w:rsidRPr="00E32200">
        <w:rPr>
          <w:rFonts w:cs="Arial"/>
          <w:b/>
          <w:sz w:val="24"/>
        </w:rPr>
        <w:t>f Contents</w:t>
      </w:r>
      <w:bookmarkEnd w:id="0"/>
      <w:bookmarkEnd w:id="1"/>
    </w:p>
    <w:p w:rsidR="003C36C8" w:rsidRPr="00E32200" w:rsidRDefault="003C36C8" w:rsidP="003C36C8">
      <w:pPr>
        <w:ind w:right="11"/>
        <w:rPr>
          <w:rFonts w:cs="Arial"/>
          <w:b/>
          <w:sz w:val="24"/>
        </w:rPr>
      </w:pPr>
    </w:p>
    <w:p w:rsidR="00A25491" w:rsidRDefault="003936FA">
      <w:pPr>
        <w:pStyle w:val="TOC1"/>
        <w:rPr>
          <w:rFonts w:asciiTheme="minorHAnsi" w:eastAsiaTheme="minorEastAsia" w:hAnsiTheme="minorHAnsi" w:cstheme="minorBidi"/>
          <w:b w:val="0"/>
          <w:bCs w:val="0"/>
          <w:sz w:val="22"/>
          <w:szCs w:val="22"/>
          <w:lang w:val="en-ZA" w:eastAsia="en-ZA"/>
        </w:rPr>
      </w:pPr>
      <w:r>
        <w:rPr>
          <w:rFonts w:cs="Arial"/>
          <w:caps/>
        </w:rPr>
        <w:fldChar w:fldCharType="begin"/>
      </w:r>
      <w:r w:rsidR="003C36C8">
        <w:rPr>
          <w:rFonts w:cs="Arial"/>
        </w:rPr>
        <w:instrText xml:space="preserve"> TOC \o "1-3" \h \z \u </w:instrText>
      </w:r>
      <w:r>
        <w:rPr>
          <w:rFonts w:cs="Arial"/>
          <w:caps/>
        </w:rPr>
        <w:fldChar w:fldCharType="separate"/>
      </w:r>
      <w:hyperlink w:anchor="_Toc488832527" w:history="1">
        <w:r w:rsidR="00A25491" w:rsidRPr="00A050AA">
          <w:rPr>
            <w:rStyle w:val="Hyperlink"/>
          </w:rPr>
          <w:t>1</w:t>
        </w:r>
        <w:r w:rsidR="00A25491">
          <w:rPr>
            <w:rFonts w:asciiTheme="minorHAnsi" w:eastAsiaTheme="minorEastAsia" w:hAnsiTheme="minorHAnsi" w:cstheme="minorBidi"/>
            <w:b w:val="0"/>
            <w:bCs w:val="0"/>
            <w:sz w:val="22"/>
            <w:szCs w:val="22"/>
            <w:lang w:val="en-ZA" w:eastAsia="en-ZA"/>
          </w:rPr>
          <w:tab/>
        </w:r>
        <w:r w:rsidR="00A25491" w:rsidRPr="00A050AA">
          <w:rPr>
            <w:rStyle w:val="Hyperlink"/>
          </w:rPr>
          <w:t>Introduction</w:t>
        </w:r>
        <w:r w:rsidR="00A25491">
          <w:rPr>
            <w:webHidden/>
          </w:rPr>
          <w:tab/>
        </w:r>
        <w:r w:rsidR="00A25491">
          <w:rPr>
            <w:webHidden/>
          </w:rPr>
          <w:fldChar w:fldCharType="begin"/>
        </w:r>
        <w:r w:rsidR="00A25491">
          <w:rPr>
            <w:webHidden/>
          </w:rPr>
          <w:instrText xml:space="preserve"> PAGEREF _Toc488832527 \h </w:instrText>
        </w:r>
        <w:r w:rsidR="00A25491">
          <w:rPr>
            <w:webHidden/>
          </w:rPr>
        </w:r>
        <w:r w:rsidR="00A25491">
          <w:rPr>
            <w:webHidden/>
          </w:rPr>
          <w:fldChar w:fldCharType="separate"/>
        </w:r>
        <w:r w:rsidR="00A25491">
          <w:rPr>
            <w:webHidden/>
          </w:rPr>
          <w:t>3</w:t>
        </w:r>
        <w:r w:rsidR="00A25491">
          <w:rPr>
            <w:webHidden/>
          </w:rPr>
          <w:fldChar w:fldCharType="end"/>
        </w:r>
      </w:hyperlink>
    </w:p>
    <w:p w:rsidR="00A25491" w:rsidRDefault="00690747">
      <w:pPr>
        <w:pStyle w:val="TOC2"/>
        <w:rPr>
          <w:rFonts w:asciiTheme="minorHAnsi" w:eastAsiaTheme="minorEastAsia" w:hAnsiTheme="minorHAnsi" w:cstheme="minorBidi"/>
          <w:b w:val="0"/>
          <w:noProof/>
          <w:sz w:val="22"/>
          <w:szCs w:val="22"/>
          <w:lang w:val="en-ZA" w:eastAsia="en-ZA"/>
        </w:rPr>
      </w:pPr>
      <w:hyperlink w:anchor="_Toc488832528" w:history="1">
        <w:r w:rsidR="00A25491" w:rsidRPr="00A050AA">
          <w:rPr>
            <w:rStyle w:val="Hyperlink"/>
            <w:noProof/>
          </w:rPr>
          <w:t>1.1</w:t>
        </w:r>
        <w:r w:rsidR="00A25491">
          <w:rPr>
            <w:rFonts w:asciiTheme="minorHAnsi" w:eastAsiaTheme="minorEastAsia" w:hAnsiTheme="minorHAnsi" w:cstheme="minorBidi"/>
            <w:b w:val="0"/>
            <w:noProof/>
            <w:sz w:val="22"/>
            <w:szCs w:val="22"/>
            <w:lang w:val="en-ZA" w:eastAsia="en-ZA"/>
          </w:rPr>
          <w:tab/>
        </w:r>
        <w:r w:rsidR="00A25491" w:rsidRPr="00A050AA">
          <w:rPr>
            <w:rStyle w:val="Hyperlink"/>
            <w:noProof/>
          </w:rPr>
          <w:t>Copyright © JSE Limited</w:t>
        </w:r>
        <w:r w:rsidR="00A25491">
          <w:rPr>
            <w:noProof/>
            <w:webHidden/>
          </w:rPr>
          <w:tab/>
        </w:r>
        <w:r w:rsidR="00A25491">
          <w:rPr>
            <w:noProof/>
            <w:webHidden/>
          </w:rPr>
          <w:fldChar w:fldCharType="begin"/>
        </w:r>
        <w:r w:rsidR="00A25491">
          <w:rPr>
            <w:noProof/>
            <w:webHidden/>
          </w:rPr>
          <w:instrText xml:space="preserve"> PAGEREF _Toc488832528 \h </w:instrText>
        </w:r>
        <w:r w:rsidR="00A25491">
          <w:rPr>
            <w:noProof/>
            <w:webHidden/>
          </w:rPr>
        </w:r>
        <w:r w:rsidR="00A25491">
          <w:rPr>
            <w:noProof/>
            <w:webHidden/>
          </w:rPr>
          <w:fldChar w:fldCharType="separate"/>
        </w:r>
        <w:r w:rsidR="00A25491">
          <w:rPr>
            <w:noProof/>
            <w:webHidden/>
          </w:rPr>
          <w:t>4</w:t>
        </w:r>
        <w:r w:rsidR="00A25491">
          <w:rPr>
            <w:noProof/>
            <w:webHidden/>
          </w:rPr>
          <w:fldChar w:fldCharType="end"/>
        </w:r>
      </w:hyperlink>
    </w:p>
    <w:p w:rsidR="00A25491" w:rsidRDefault="00690747">
      <w:pPr>
        <w:pStyle w:val="TOC2"/>
        <w:rPr>
          <w:rFonts w:asciiTheme="minorHAnsi" w:eastAsiaTheme="minorEastAsia" w:hAnsiTheme="minorHAnsi" w:cstheme="minorBidi"/>
          <w:b w:val="0"/>
          <w:noProof/>
          <w:sz w:val="22"/>
          <w:szCs w:val="22"/>
          <w:lang w:val="en-ZA" w:eastAsia="en-ZA"/>
        </w:rPr>
      </w:pPr>
      <w:hyperlink w:anchor="_Toc488832529" w:history="1">
        <w:r w:rsidR="00A25491" w:rsidRPr="00A050AA">
          <w:rPr>
            <w:rStyle w:val="Hyperlink"/>
            <w:noProof/>
          </w:rPr>
          <w:t>1.2</w:t>
        </w:r>
        <w:r w:rsidR="00A25491">
          <w:rPr>
            <w:rFonts w:asciiTheme="minorHAnsi" w:eastAsiaTheme="minorEastAsia" w:hAnsiTheme="minorHAnsi" w:cstheme="minorBidi"/>
            <w:b w:val="0"/>
            <w:noProof/>
            <w:sz w:val="22"/>
            <w:szCs w:val="22"/>
            <w:lang w:val="en-ZA" w:eastAsia="en-ZA"/>
          </w:rPr>
          <w:tab/>
        </w:r>
        <w:r w:rsidR="00A25491" w:rsidRPr="00A050AA">
          <w:rPr>
            <w:rStyle w:val="Hyperlink"/>
            <w:noProof/>
          </w:rPr>
          <w:t>Version Control</w:t>
        </w:r>
        <w:r w:rsidR="00A25491">
          <w:rPr>
            <w:noProof/>
            <w:webHidden/>
          </w:rPr>
          <w:tab/>
        </w:r>
        <w:r w:rsidR="00A25491">
          <w:rPr>
            <w:noProof/>
            <w:webHidden/>
          </w:rPr>
          <w:fldChar w:fldCharType="begin"/>
        </w:r>
        <w:r w:rsidR="00A25491">
          <w:rPr>
            <w:noProof/>
            <w:webHidden/>
          </w:rPr>
          <w:instrText xml:space="preserve"> PAGEREF _Toc488832529 \h </w:instrText>
        </w:r>
        <w:r w:rsidR="00A25491">
          <w:rPr>
            <w:noProof/>
            <w:webHidden/>
          </w:rPr>
        </w:r>
        <w:r w:rsidR="00A25491">
          <w:rPr>
            <w:noProof/>
            <w:webHidden/>
          </w:rPr>
          <w:fldChar w:fldCharType="separate"/>
        </w:r>
        <w:r w:rsidR="00A25491">
          <w:rPr>
            <w:noProof/>
            <w:webHidden/>
          </w:rPr>
          <w:t>4</w:t>
        </w:r>
        <w:r w:rsidR="00A25491">
          <w:rPr>
            <w:noProof/>
            <w:webHidden/>
          </w:rPr>
          <w:fldChar w:fldCharType="end"/>
        </w:r>
      </w:hyperlink>
    </w:p>
    <w:p w:rsidR="00A25491" w:rsidRDefault="00690747">
      <w:pPr>
        <w:pStyle w:val="TOC1"/>
        <w:rPr>
          <w:rFonts w:asciiTheme="minorHAnsi" w:eastAsiaTheme="minorEastAsia" w:hAnsiTheme="minorHAnsi" w:cstheme="minorBidi"/>
          <w:b w:val="0"/>
          <w:bCs w:val="0"/>
          <w:sz w:val="22"/>
          <w:szCs w:val="22"/>
          <w:lang w:val="en-ZA" w:eastAsia="en-ZA"/>
        </w:rPr>
      </w:pPr>
      <w:hyperlink w:anchor="_Toc488832530" w:history="1">
        <w:r w:rsidR="00A25491" w:rsidRPr="00A050AA">
          <w:rPr>
            <w:rStyle w:val="Hyperlink"/>
          </w:rPr>
          <w:t>2</w:t>
        </w:r>
        <w:r w:rsidR="00A25491">
          <w:rPr>
            <w:rFonts w:asciiTheme="minorHAnsi" w:eastAsiaTheme="minorEastAsia" w:hAnsiTheme="minorHAnsi" w:cstheme="minorBidi"/>
            <w:b w:val="0"/>
            <w:bCs w:val="0"/>
            <w:sz w:val="22"/>
            <w:szCs w:val="22"/>
            <w:lang w:val="en-ZA" w:eastAsia="en-ZA"/>
          </w:rPr>
          <w:tab/>
        </w:r>
        <w:r w:rsidR="00A25491" w:rsidRPr="00A050AA">
          <w:rPr>
            <w:rStyle w:val="Hyperlink"/>
            <w:lang w:val="en-ZA"/>
          </w:rPr>
          <w:t>Introduction</w:t>
        </w:r>
        <w:r w:rsidR="00A25491">
          <w:rPr>
            <w:webHidden/>
          </w:rPr>
          <w:tab/>
        </w:r>
        <w:r w:rsidR="00A25491">
          <w:rPr>
            <w:webHidden/>
          </w:rPr>
          <w:fldChar w:fldCharType="begin"/>
        </w:r>
        <w:r w:rsidR="00A25491">
          <w:rPr>
            <w:webHidden/>
          </w:rPr>
          <w:instrText xml:space="preserve"> PAGEREF _Toc488832530 \h </w:instrText>
        </w:r>
        <w:r w:rsidR="00A25491">
          <w:rPr>
            <w:webHidden/>
          </w:rPr>
        </w:r>
        <w:r w:rsidR="00A25491">
          <w:rPr>
            <w:webHidden/>
          </w:rPr>
          <w:fldChar w:fldCharType="separate"/>
        </w:r>
        <w:r w:rsidR="00A25491">
          <w:rPr>
            <w:webHidden/>
          </w:rPr>
          <w:t>5</w:t>
        </w:r>
        <w:r w:rsidR="00A25491">
          <w:rPr>
            <w:webHidden/>
          </w:rPr>
          <w:fldChar w:fldCharType="end"/>
        </w:r>
      </w:hyperlink>
    </w:p>
    <w:p w:rsidR="00A25491" w:rsidRDefault="00690747">
      <w:pPr>
        <w:pStyle w:val="TOC1"/>
        <w:rPr>
          <w:rFonts w:asciiTheme="minorHAnsi" w:eastAsiaTheme="minorEastAsia" w:hAnsiTheme="minorHAnsi" w:cstheme="minorBidi"/>
          <w:b w:val="0"/>
          <w:bCs w:val="0"/>
          <w:sz w:val="22"/>
          <w:szCs w:val="22"/>
          <w:lang w:val="en-ZA" w:eastAsia="en-ZA"/>
        </w:rPr>
      </w:pPr>
      <w:hyperlink w:anchor="_Toc488832531" w:history="1">
        <w:r w:rsidR="00A25491" w:rsidRPr="00A050AA">
          <w:rPr>
            <w:rStyle w:val="Hyperlink"/>
          </w:rPr>
          <w:t>3</w:t>
        </w:r>
        <w:r w:rsidR="00A25491">
          <w:rPr>
            <w:rFonts w:asciiTheme="minorHAnsi" w:eastAsiaTheme="minorEastAsia" w:hAnsiTheme="minorHAnsi" w:cstheme="minorBidi"/>
            <w:b w:val="0"/>
            <w:bCs w:val="0"/>
            <w:sz w:val="22"/>
            <w:szCs w:val="22"/>
            <w:lang w:val="en-ZA" w:eastAsia="en-ZA"/>
          </w:rPr>
          <w:tab/>
        </w:r>
        <w:r w:rsidR="00A25491" w:rsidRPr="00A050AA">
          <w:rPr>
            <w:rStyle w:val="Hyperlink"/>
          </w:rPr>
          <w:t>Proprietary Collateral Management</w:t>
        </w:r>
        <w:r w:rsidR="00A25491">
          <w:rPr>
            <w:webHidden/>
          </w:rPr>
          <w:tab/>
        </w:r>
        <w:r w:rsidR="00A25491">
          <w:rPr>
            <w:webHidden/>
          </w:rPr>
          <w:fldChar w:fldCharType="begin"/>
        </w:r>
        <w:r w:rsidR="00A25491">
          <w:rPr>
            <w:webHidden/>
          </w:rPr>
          <w:instrText xml:space="preserve"> PAGEREF _Toc488832531 \h </w:instrText>
        </w:r>
        <w:r w:rsidR="00A25491">
          <w:rPr>
            <w:webHidden/>
          </w:rPr>
        </w:r>
        <w:r w:rsidR="00A25491">
          <w:rPr>
            <w:webHidden/>
          </w:rPr>
          <w:fldChar w:fldCharType="separate"/>
        </w:r>
        <w:r w:rsidR="00A25491">
          <w:rPr>
            <w:webHidden/>
          </w:rPr>
          <w:t>6</w:t>
        </w:r>
        <w:r w:rsidR="00A25491">
          <w:rPr>
            <w:webHidden/>
          </w:rPr>
          <w:fldChar w:fldCharType="end"/>
        </w:r>
      </w:hyperlink>
    </w:p>
    <w:p w:rsidR="00A25491" w:rsidRDefault="00690747">
      <w:pPr>
        <w:pStyle w:val="TOC2"/>
        <w:rPr>
          <w:rFonts w:asciiTheme="minorHAnsi" w:eastAsiaTheme="minorEastAsia" w:hAnsiTheme="minorHAnsi" w:cstheme="minorBidi"/>
          <w:b w:val="0"/>
          <w:noProof/>
          <w:sz w:val="22"/>
          <w:szCs w:val="22"/>
          <w:lang w:val="en-ZA" w:eastAsia="en-ZA"/>
        </w:rPr>
      </w:pPr>
      <w:hyperlink w:anchor="_Toc488832532" w:history="1">
        <w:r w:rsidR="00A25491" w:rsidRPr="00A050AA">
          <w:rPr>
            <w:rStyle w:val="Hyperlink"/>
            <w:noProof/>
          </w:rPr>
          <w:t>3.1</w:t>
        </w:r>
        <w:r w:rsidR="00A25491">
          <w:rPr>
            <w:rFonts w:asciiTheme="minorHAnsi" w:eastAsiaTheme="minorEastAsia" w:hAnsiTheme="minorHAnsi" w:cstheme="minorBidi"/>
            <w:b w:val="0"/>
            <w:noProof/>
            <w:sz w:val="22"/>
            <w:szCs w:val="22"/>
            <w:lang w:val="en-ZA" w:eastAsia="en-ZA"/>
          </w:rPr>
          <w:tab/>
        </w:r>
        <w:r w:rsidR="00A25491" w:rsidRPr="00A050AA">
          <w:rPr>
            <w:rStyle w:val="Hyperlink"/>
            <w:noProof/>
          </w:rPr>
          <w:t>Broker Additional Maintenance (BRKAM)</w:t>
        </w:r>
        <w:r w:rsidR="00A25491">
          <w:rPr>
            <w:noProof/>
            <w:webHidden/>
          </w:rPr>
          <w:tab/>
        </w:r>
        <w:r w:rsidR="00A25491">
          <w:rPr>
            <w:noProof/>
            <w:webHidden/>
          </w:rPr>
          <w:fldChar w:fldCharType="begin"/>
        </w:r>
        <w:r w:rsidR="00A25491">
          <w:rPr>
            <w:noProof/>
            <w:webHidden/>
          </w:rPr>
          <w:instrText xml:space="preserve"> PAGEREF _Toc488832532 \h </w:instrText>
        </w:r>
        <w:r w:rsidR="00A25491">
          <w:rPr>
            <w:noProof/>
            <w:webHidden/>
          </w:rPr>
        </w:r>
        <w:r w:rsidR="00A25491">
          <w:rPr>
            <w:noProof/>
            <w:webHidden/>
          </w:rPr>
          <w:fldChar w:fldCharType="separate"/>
        </w:r>
        <w:r w:rsidR="00A25491">
          <w:rPr>
            <w:noProof/>
            <w:webHidden/>
          </w:rPr>
          <w:t>6</w:t>
        </w:r>
        <w:r w:rsidR="00A25491">
          <w:rPr>
            <w:noProof/>
            <w:webHidden/>
          </w:rPr>
          <w:fldChar w:fldCharType="end"/>
        </w:r>
      </w:hyperlink>
    </w:p>
    <w:p w:rsidR="00A25491" w:rsidRDefault="00690747">
      <w:pPr>
        <w:pStyle w:val="TOC2"/>
        <w:rPr>
          <w:rFonts w:asciiTheme="minorHAnsi" w:eastAsiaTheme="minorEastAsia" w:hAnsiTheme="minorHAnsi" w:cstheme="minorBidi"/>
          <w:b w:val="0"/>
          <w:noProof/>
          <w:sz w:val="22"/>
          <w:szCs w:val="22"/>
          <w:lang w:val="en-ZA" w:eastAsia="en-ZA"/>
        </w:rPr>
      </w:pPr>
      <w:hyperlink w:anchor="_Toc488832533" w:history="1">
        <w:r w:rsidR="00A25491" w:rsidRPr="00A050AA">
          <w:rPr>
            <w:rStyle w:val="Hyperlink"/>
            <w:noProof/>
          </w:rPr>
          <w:t>3.2</w:t>
        </w:r>
        <w:r w:rsidR="00A25491">
          <w:rPr>
            <w:rFonts w:asciiTheme="minorHAnsi" w:eastAsiaTheme="minorEastAsia" w:hAnsiTheme="minorHAnsi" w:cstheme="minorBidi"/>
            <w:b w:val="0"/>
            <w:noProof/>
            <w:sz w:val="22"/>
            <w:szCs w:val="22"/>
            <w:lang w:val="en-ZA" w:eastAsia="en-ZA"/>
          </w:rPr>
          <w:tab/>
        </w:r>
        <w:r w:rsidR="00A25491" w:rsidRPr="00A050AA">
          <w:rPr>
            <w:rStyle w:val="Hyperlink"/>
            <w:noProof/>
          </w:rPr>
          <w:t>Float Control Menu (MENUF)</w:t>
        </w:r>
        <w:r w:rsidR="00A25491">
          <w:rPr>
            <w:noProof/>
            <w:webHidden/>
          </w:rPr>
          <w:tab/>
        </w:r>
        <w:r w:rsidR="00A25491">
          <w:rPr>
            <w:noProof/>
            <w:webHidden/>
          </w:rPr>
          <w:fldChar w:fldCharType="begin"/>
        </w:r>
        <w:r w:rsidR="00A25491">
          <w:rPr>
            <w:noProof/>
            <w:webHidden/>
          </w:rPr>
          <w:instrText xml:space="preserve"> PAGEREF _Toc488832533 \h </w:instrText>
        </w:r>
        <w:r w:rsidR="00A25491">
          <w:rPr>
            <w:noProof/>
            <w:webHidden/>
          </w:rPr>
        </w:r>
        <w:r w:rsidR="00A25491">
          <w:rPr>
            <w:noProof/>
            <w:webHidden/>
          </w:rPr>
          <w:fldChar w:fldCharType="separate"/>
        </w:r>
        <w:r w:rsidR="00A25491">
          <w:rPr>
            <w:noProof/>
            <w:webHidden/>
          </w:rPr>
          <w:t>8</w:t>
        </w:r>
        <w:r w:rsidR="00A25491">
          <w:rPr>
            <w:noProof/>
            <w:webHidden/>
          </w:rPr>
          <w:fldChar w:fldCharType="end"/>
        </w:r>
      </w:hyperlink>
    </w:p>
    <w:p w:rsidR="00A25491" w:rsidRDefault="00690747">
      <w:pPr>
        <w:pStyle w:val="TOC2"/>
        <w:rPr>
          <w:rFonts w:asciiTheme="minorHAnsi" w:eastAsiaTheme="minorEastAsia" w:hAnsiTheme="minorHAnsi" w:cstheme="minorBidi"/>
          <w:b w:val="0"/>
          <w:noProof/>
          <w:sz w:val="22"/>
          <w:szCs w:val="22"/>
          <w:lang w:val="en-ZA" w:eastAsia="en-ZA"/>
        </w:rPr>
      </w:pPr>
      <w:hyperlink w:anchor="_Toc488832534" w:history="1">
        <w:r w:rsidR="00A25491" w:rsidRPr="00A050AA">
          <w:rPr>
            <w:rStyle w:val="Hyperlink"/>
            <w:noProof/>
          </w:rPr>
          <w:t>3.3</w:t>
        </w:r>
        <w:r w:rsidR="00A25491">
          <w:rPr>
            <w:rFonts w:asciiTheme="minorHAnsi" w:eastAsiaTheme="minorEastAsia" w:hAnsiTheme="minorHAnsi" w:cstheme="minorBidi"/>
            <w:b w:val="0"/>
            <w:noProof/>
            <w:sz w:val="22"/>
            <w:szCs w:val="22"/>
            <w:lang w:val="en-ZA" w:eastAsia="en-ZA"/>
          </w:rPr>
          <w:tab/>
        </w:r>
        <w:r w:rsidR="00A25491" w:rsidRPr="00A050AA">
          <w:rPr>
            <w:rStyle w:val="Hyperlink"/>
            <w:noProof/>
          </w:rPr>
          <w:t>Update Scrip to Collateral Given SDA (USTCM)</w:t>
        </w:r>
        <w:r w:rsidR="00A25491">
          <w:rPr>
            <w:noProof/>
            <w:webHidden/>
          </w:rPr>
          <w:tab/>
        </w:r>
        <w:r w:rsidR="00A25491">
          <w:rPr>
            <w:noProof/>
            <w:webHidden/>
          </w:rPr>
          <w:fldChar w:fldCharType="begin"/>
        </w:r>
        <w:r w:rsidR="00A25491">
          <w:rPr>
            <w:noProof/>
            <w:webHidden/>
          </w:rPr>
          <w:instrText xml:space="preserve"> PAGEREF _Toc488832534 \h </w:instrText>
        </w:r>
        <w:r w:rsidR="00A25491">
          <w:rPr>
            <w:noProof/>
            <w:webHidden/>
          </w:rPr>
        </w:r>
        <w:r w:rsidR="00A25491">
          <w:rPr>
            <w:noProof/>
            <w:webHidden/>
          </w:rPr>
          <w:fldChar w:fldCharType="separate"/>
        </w:r>
        <w:r w:rsidR="00A25491">
          <w:rPr>
            <w:noProof/>
            <w:webHidden/>
          </w:rPr>
          <w:t>8</w:t>
        </w:r>
        <w:r w:rsidR="00A25491">
          <w:rPr>
            <w:noProof/>
            <w:webHidden/>
          </w:rPr>
          <w:fldChar w:fldCharType="end"/>
        </w:r>
      </w:hyperlink>
    </w:p>
    <w:p w:rsidR="00A25491" w:rsidRDefault="00690747">
      <w:pPr>
        <w:pStyle w:val="TOC3"/>
        <w:rPr>
          <w:rFonts w:asciiTheme="minorHAnsi" w:eastAsiaTheme="minorEastAsia" w:hAnsiTheme="minorHAnsi" w:cstheme="minorBidi"/>
          <w:b w:val="0"/>
          <w:iCs w:val="0"/>
          <w:noProof/>
          <w:sz w:val="22"/>
          <w:szCs w:val="22"/>
          <w:lang w:val="en-ZA" w:eastAsia="en-ZA"/>
        </w:rPr>
      </w:pPr>
      <w:hyperlink w:anchor="_Toc488832535" w:history="1">
        <w:r w:rsidR="00A25491" w:rsidRPr="00A050AA">
          <w:rPr>
            <w:rStyle w:val="Hyperlink"/>
            <w:noProof/>
          </w:rPr>
          <w:t>3.3.1</w:t>
        </w:r>
        <w:r w:rsidR="00A25491">
          <w:rPr>
            <w:rFonts w:asciiTheme="minorHAnsi" w:eastAsiaTheme="minorEastAsia" w:hAnsiTheme="minorHAnsi" w:cstheme="minorBidi"/>
            <w:b w:val="0"/>
            <w:iCs w:val="0"/>
            <w:noProof/>
            <w:sz w:val="22"/>
            <w:szCs w:val="22"/>
            <w:lang w:val="en-ZA" w:eastAsia="en-ZA"/>
          </w:rPr>
          <w:tab/>
        </w:r>
        <w:r w:rsidR="00A25491" w:rsidRPr="00A050AA">
          <w:rPr>
            <w:rStyle w:val="Hyperlink"/>
            <w:noProof/>
          </w:rPr>
          <w:t>Determination of Available Securities for Broker SDA (Prop)</w:t>
        </w:r>
        <w:r w:rsidR="00A25491">
          <w:rPr>
            <w:noProof/>
            <w:webHidden/>
          </w:rPr>
          <w:tab/>
        </w:r>
        <w:r w:rsidR="00A25491">
          <w:rPr>
            <w:noProof/>
            <w:webHidden/>
          </w:rPr>
          <w:fldChar w:fldCharType="begin"/>
        </w:r>
        <w:r w:rsidR="00A25491">
          <w:rPr>
            <w:noProof/>
            <w:webHidden/>
          </w:rPr>
          <w:instrText xml:space="preserve"> PAGEREF _Toc488832535 \h </w:instrText>
        </w:r>
        <w:r w:rsidR="00A25491">
          <w:rPr>
            <w:noProof/>
            <w:webHidden/>
          </w:rPr>
        </w:r>
        <w:r w:rsidR="00A25491">
          <w:rPr>
            <w:noProof/>
            <w:webHidden/>
          </w:rPr>
          <w:fldChar w:fldCharType="separate"/>
        </w:r>
        <w:r w:rsidR="00A25491">
          <w:rPr>
            <w:noProof/>
            <w:webHidden/>
          </w:rPr>
          <w:t>11</w:t>
        </w:r>
        <w:r w:rsidR="00A25491">
          <w:rPr>
            <w:noProof/>
            <w:webHidden/>
          </w:rPr>
          <w:fldChar w:fldCharType="end"/>
        </w:r>
      </w:hyperlink>
    </w:p>
    <w:p w:rsidR="00A25491" w:rsidRDefault="00690747">
      <w:pPr>
        <w:pStyle w:val="TOC2"/>
        <w:rPr>
          <w:rFonts w:asciiTheme="minorHAnsi" w:eastAsiaTheme="minorEastAsia" w:hAnsiTheme="minorHAnsi" w:cstheme="minorBidi"/>
          <w:b w:val="0"/>
          <w:noProof/>
          <w:sz w:val="22"/>
          <w:szCs w:val="22"/>
          <w:lang w:val="en-ZA" w:eastAsia="en-ZA"/>
        </w:rPr>
      </w:pPr>
      <w:hyperlink w:anchor="_Toc488832536" w:history="1">
        <w:r w:rsidR="00A25491" w:rsidRPr="00A050AA">
          <w:rPr>
            <w:rStyle w:val="Hyperlink"/>
            <w:noProof/>
          </w:rPr>
          <w:t>3.4</w:t>
        </w:r>
        <w:r w:rsidR="00A25491">
          <w:rPr>
            <w:rFonts w:asciiTheme="minorHAnsi" w:eastAsiaTheme="minorEastAsia" w:hAnsiTheme="minorHAnsi" w:cstheme="minorBidi"/>
            <w:b w:val="0"/>
            <w:noProof/>
            <w:sz w:val="22"/>
            <w:szCs w:val="22"/>
            <w:lang w:val="en-ZA" w:eastAsia="en-ZA"/>
          </w:rPr>
          <w:tab/>
        </w:r>
        <w:r w:rsidR="00A25491" w:rsidRPr="00A050AA">
          <w:rPr>
            <w:rStyle w:val="Hyperlink"/>
            <w:noProof/>
          </w:rPr>
          <w:t>Scrip Ex Collateral Given SDA (USXCM)</w:t>
        </w:r>
        <w:r w:rsidR="00A25491">
          <w:rPr>
            <w:noProof/>
            <w:webHidden/>
          </w:rPr>
          <w:tab/>
        </w:r>
        <w:r w:rsidR="00A25491">
          <w:rPr>
            <w:noProof/>
            <w:webHidden/>
          </w:rPr>
          <w:fldChar w:fldCharType="begin"/>
        </w:r>
        <w:r w:rsidR="00A25491">
          <w:rPr>
            <w:noProof/>
            <w:webHidden/>
          </w:rPr>
          <w:instrText xml:space="preserve"> PAGEREF _Toc488832536 \h </w:instrText>
        </w:r>
        <w:r w:rsidR="00A25491">
          <w:rPr>
            <w:noProof/>
            <w:webHidden/>
          </w:rPr>
        </w:r>
        <w:r w:rsidR="00A25491">
          <w:rPr>
            <w:noProof/>
            <w:webHidden/>
          </w:rPr>
          <w:fldChar w:fldCharType="separate"/>
        </w:r>
        <w:r w:rsidR="00A25491">
          <w:rPr>
            <w:noProof/>
            <w:webHidden/>
          </w:rPr>
          <w:t>11</w:t>
        </w:r>
        <w:r w:rsidR="00A25491">
          <w:rPr>
            <w:noProof/>
            <w:webHidden/>
          </w:rPr>
          <w:fldChar w:fldCharType="end"/>
        </w:r>
      </w:hyperlink>
    </w:p>
    <w:p w:rsidR="00A25491" w:rsidRDefault="00690747">
      <w:pPr>
        <w:pStyle w:val="TOC2"/>
        <w:rPr>
          <w:rFonts w:asciiTheme="minorHAnsi" w:eastAsiaTheme="minorEastAsia" w:hAnsiTheme="minorHAnsi" w:cstheme="minorBidi"/>
          <w:b w:val="0"/>
          <w:noProof/>
          <w:sz w:val="22"/>
          <w:szCs w:val="22"/>
          <w:lang w:val="en-ZA" w:eastAsia="en-ZA"/>
        </w:rPr>
      </w:pPr>
      <w:hyperlink w:anchor="_Toc488832537" w:history="1">
        <w:r w:rsidR="00A25491" w:rsidRPr="00A050AA">
          <w:rPr>
            <w:rStyle w:val="Hyperlink"/>
            <w:noProof/>
          </w:rPr>
          <w:t>3.5</w:t>
        </w:r>
        <w:r w:rsidR="00A25491">
          <w:rPr>
            <w:rFonts w:asciiTheme="minorHAnsi" w:eastAsiaTheme="minorEastAsia" w:hAnsiTheme="minorHAnsi" w:cstheme="minorBidi"/>
            <w:b w:val="0"/>
            <w:noProof/>
            <w:sz w:val="22"/>
            <w:szCs w:val="22"/>
            <w:lang w:val="en-ZA" w:eastAsia="en-ZA"/>
          </w:rPr>
          <w:tab/>
        </w:r>
        <w:r w:rsidR="00A25491" w:rsidRPr="00A050AA">
          <w:rPr>
            <w:rStyle w:val="Hyperlink"/>
            <w:noProof/>
          </w:rPr>
          <w:t>Collateral Enquiry Screen (COLEQ)</w:t>
        </w:r>
        <w:r w:rsidR="00A25491">
          <w:rPr>
            <w:noProof/>
            <w:webHidden/>
          </w:rPr>
          <w:tab/>
        </w:r>
        <w:r w:rsidR="00A25491">
          <w:rPr>
            <w:noProof/>
            <w:webHidden/>
          </w:rPr>
          <w:fldChar w:fldCharType="begin"/>
        </w:r>
        <w:r w:rsidR="00A25491">
          <w:rPr>
            <w:noProof/>
            <w:webHidden/>
          </w:rPr>
          <w:instrText xml:space="preserve"> PAGEREF _Toc488832537 \h </w:instrText>
        </w:r>
        <w:r w:rsidR="00A25491">
          <w:rPr>
            <w:noProof/>
            <w:webHidden/>
          </w:rPr>
        </w:r>
        <w:r w:rsidR="00A25491">
          <w:rPr>
            <w:noProof/>
            <w:webHidden/>
          </w:rPr>
          <w:fldChar w:fldCharType="separate"/>
        </w:r>
        <w:r w:rsidR="00A25491">
          <w:rPr>
            <w:noProof/>
            <w:webHidden/>
          </w:rPr>
          <w:t>14</w:t>
        </w:r>
        <w:r w:rsidR="00A25491">
          <w:rPr>
            <w:noProof/>
            <w:webHidden/>
          </w:rPr>
          <w:fldChar w:fldCharType="end"/>
        </w:r>
      </w:hyperlink>
    </w:p>
    <w:p w:rsidR="00A25491" w:rsidRDefault="00690747">
      <w:pPr>
        <w:pStyle w:val="TOC2"/>
        <w:rPr>
          <w:rFonts w:asciiTheme="minorHAnsi" w:eastAsiaTheme="minorEastAsia" w:hAnsiTheme="minorHAnsi" w:cstheme="minorBidi"/>
          <w:b w:val="0"/>
          <w:noProof/>
          <w:sz w:val="22"/>
          <w:szCs w:val="22"/>
          <w:lang w:val="en-ZA" w:eastAsia="en-ZA"/>
        </w:rPr>
      </w:pPr>
      <w:hyperlink w:anchor="_Toc488832538" w:history="1">
        <w:r w:rsidR="00A25491" w:rsidRPr="00A050AA">
          <w:rPr>
            <w:rStyle w:val="Hyperlink"/>
            <w:noProof/>
          </w:rPr>
          <w:t>3.6</w:t>
        </w:r>
        <w:r w:rsidR="00A25491">
          <w:rPr>
            <w:rFonts w:asciiTheme="minorHAnsi" w:eastAsiaTheme="minorEastAsia" w:hAnsiTheme="minorHAnsi" w:cstheme="minorBidi"/>
            <w:b w:val="0"/>
            <w:noProof/>
            <w:sz w:val="22"/>
            <w:szCs w:val="22"/>
            <w:lang w:val="en-ZA" w:eastAsia="en-ZA"/>
          </w:rPr>
          <w:tab/>
        </w:r>
        <w:r w:rsidR="00A25491" w:rsidRPr="00A050AA">
          <w:rPr>
            <w:rStyle w:val="Hyperlink"/>
            <w:noProof/>
          </w:rPr>
          <w:t>Corporate Actions</w:t>
        </w:r>
        <w:r w:rsidR="00A25491">
          <w:rPr>
            <w:noProof/>
            <w:webHidden/>
          </w:rPr>
          <w:tab/>
        </w:r>
        <w:r w:rsidR="00A25491">
          <w:rPr>
            <w:noProof/>
            <w:webHidden/>
          </w:rPr>
          <w:fldChar w:fldCharType="begin"/>
        </w:r>
        <w:r w:rsidR="00A25491">
          <w:rPr>
            <w:noProof/>
            <w:webHidden/>
          </w:rPr>
          <w:instrText xml:space="preserve"> PAGEREF _Toc488832538 \h </w:instrText>
        </w:r>
        <w:r w:rsidR="00A25491">
          <w:rPr>
            <w:noProof/>
            <w:webHidden/>
          </w:rPr>
        </w:r>
        <w:r w:rsidR="00A25491">
          <w:rPr>
            <w:noProof/>
            <w:webHidden/>
          </w:rPr>
          <w:fldChar w:fldCharType="separate"/>
        </w:r>
        <w:r w:rsidR="00A25491">
          <w:rPr>
            <w:noProof/>
            <w:webHidden/>
          </w:rPr>
          <w:t>16</w:t>
        </w:r>
        <w:r w:rsidR="00A25491">
          <w:rPr>
            <w:noProof/>
            <w:webHidden/>
          </w:rPr>
          <w:fldChar w:fldCharType="end"/>
        </w:r>
      </w:hyperlink>
    </w:p>
    <w:p w:rsidR="00A25491" w:rsidRDefault="00690747">
      <w:pPr>
        <w:pStyle w:val="TOC2"/>
        <w:rPr>
          <w:rFonts w:asciiTheme="minorHAnsi" w:eastAsiaTheme="minorEastAsia" w:hAnsiTheme="minorHAnsi" w:cstheme="minorBidi"/>
          <w:b w:val="0"/>
          <w:noProof/>
          <w:sz w:val="22"/>
          <w:szCs w:val="22"/>
          <w:lang w:val="en-ZA" w:eastAsia="en-ZA"/>
        </w:rPr>
      </w:pPr>
      <w:hyperlink w:anchor="_Toc488832539" w:history="1">
        <w:r w:rsidR="00A25491" w:rsidRPr="00A050AA">
          <w:rPr>
            <w:rStyle w:val="Hyperlink"/>
            <w:noProof/>
          </w:rPr>
          <w:t>3.7</w:t>
        </w:r>
        <w:r w:rsidR="00A25491">
          <w:rPr>
            <w:rFonts w:asciiTheme="minorHAnsi" w:eastAsiaTheme="minorEastAsia" w:hAnsiTheme="minorHAnsi" w:cstheme="minorBidi"/>
            <w:b w:val="0"/>
            <w:noProof/>
            <w:sz w:val="22"/>
            <w:szCs w:val="22"/>
            <w:lang w:val="en-ZA" w:eastAsia="en-ZA"/>
          </w:rPr>
          <w:tab/>
        </w:r>
        <w:r w:rsidR="00A25491" w:rsidRPr="00A050AA">
          <w:rPr>
            <w:rStyle w:val="Hyperlink"/>
            <w:noProof/>
          </w:rPr>
          <w:t>Transaction Codes (T.TRA)</w:t>
        </w:r>
        <w:r w:rsidR="00A25491">
          <w:rPr>
            <w:noProof/>
            <w:webHidden/>
          </w:rPr>
          <w:tab/>
        </w:r>
        <w:r w:rsidR="00A25491">
          <w:rPr>
            <w:noProof/>
            <w:webHidden/>
          </w:rPr>
          <w:fldChar w:fldCharType="begin"/>
        </w:r>
        <w:r w:rsidR="00A25491">
          <w:rPr>
            <w:noProof/>
            <w:webHidden/>
          </w:rPr>
          <w:instrText xml:space="preserve"> PAGEREF _Toc488832539 \h </w:instrText>
        </w:r>
        <w:r w:rsidR="00A25491">
          <w:rPr>
            <w:noProof/>
            <w:webHidden/>
          </w:rPr>
        </w:r>
        <w:r w:rsidR="00A25491">
          <w:rPr>
            <w:noProof/>
            <w:webHidden/>
          </w:rPr>
          <w:fldChar w:fldCharType="separate"/>
        </w:r>
        <w:r w:rsidR="00A25491">
          <w:rPr>
            <w:noProof/>
            <w:webHidden/>
          </w:rPr>
          <w:t>16</w:t>
        </w:r>
        <w:r w:rsidR="00A25491">
          <w:rPr>
            <w:noProof/>
            <w:webHidden/>
          </w:rPr>
          <w:fldChar w:fldCharType="end"/>
        </w:r>
      </w:hyperlink>
    </w:p>
    <w:p w:rsidR="00A25491" w:rsidRDefault="00690747">
      <w:pPr>
        <w:pStyle w:val="TOC2"/>
        <w:rPr>
          <w:rFonts w:asciiTheme="minorHAnsi" w:eastAsiaTheme="minorEastAsia" w:hAnsiTheme="minorHAnsi" w:cstheme="minorBidi"/>
          <w:b w:val="0"/>
          <w:noProof/>
          <w:sz w:val="22"/>
          <w:szCs w:val="22"/>
          <w:lang w:val="en-ZA" w:eastAsia="en-ZA"/>
        </w:rPr>
      </w:pPr>
      <w:hyperlink w:anchor="_Toc488832540" w:history="1">
        <w:r w:rsidR="00A25491" w:rsidRPr="00A050AA">
          <w:rPr>
            <w:rStyle w:val="Hyperlink"/>
            <w:noProof/>
          </w:rPr>
          <w:t>3.8</w:t>
        </w:r>
        <w:r w:rsidR="00A25491">
          <w:rPr>
            <w:rFonts w:asciiTheme="minorHAnsi" w:eastAsiaTheme="minorEastAsia" w:hAnsiTheme="minorHAnsi" w:cstheme="minorBidi"/>
            <w:b w:val="0"/>
            <w:noProof/>
            <w:sz w:val="22"/>
            <w:szCs w:val="22"/>
            <w:lang w:val="en-ZA" w:eastAsia="en-ZA"/>
          </w:rPr>
          <w:tab/>
        </w:r>
        <w:r w:rsidR="00A25491" w:rsidRPr="00A050AA">
          <w:rPr>
            <w:rStyle w:val="Hyperlink"/>
            <w:noProof/>
          </w:rPr>
          <w:t>Enquiry Screens</w:t>
        </w:r>
        <w:r w:rsidR="00A25491">
          <w:rPr>
            <w:noProof/>
            <w:webHidden/>
          </w:rPr>
          <w:tab/>
        </w:r>
        <w:r w:rsidR="00A25491">
          <w:rPr>
            <w:noProof/>
            <w:webHidden/>
          </w:rPr>
          <w:fldChar w:fldCharType="begin"/>
        </w:r>
        <w:r w:rsidR="00A25491">
          <w:rPr>
            <w:noProof/>
            <w:webHidden/>
          </w:rPr>
          <w:instrText xml:space="preserve"> PAGEREF _Toc488832540 \h </w:instrText>
        </w:r>
        <w:r w:rsidR="00A25491">
          <w:rPr>
            <w:noProof/>
            <w:webHidden/>
          </w:rPr>
        </w:r>
        <w:r w:rsidR="00A25491">
          <w:rPr>
            <w:noProof/>
            <w:webHidden/>
          </w:rPr>
          <w:fldChar w:fldCharType="separate"/>
        </w:r>
        <w:r w:rsidR="00A25491">
          <w:rPr>
            <w:noProof/>
            <w:webHidden/>
          </w:rPr>
          <w:t>17</w:t>
        </w:r>
        <w:r w:rsidR="00A25491">
          <w:rPr>
            <w:noProof/>
            <w:webHidden/>
          </w:rPr>
          <w:fldChar w:fldCharType="end"/>
        </w:r>
      </w:hyperlink>
    </w:p>
    <w:p w:rsidR="00A25491" w:rsidRDefault="00690747">
      <w:pPr>
        <w:pStyle w:val="TOC3"/>
        <w:rPr>
          <w:rFonts w:asciiTheme="minorHAnsi" w:eastAsiaTheme="minorEastAsia" w:hAnsiTheme="minorHAnsi" w:cstheme="minorBidi"/>
          <w:b w:val="0"/>
          <w:iCs w:val="0"/>
          <w:noProof/>
          <w:sz w:val="22"/>
          <w:szCs w:val="22"/>
          <w:lang w:val="en-ZA" w:eastAsia="en-ZA"/>
        </w:rPr>
      </w:pPr>
      <w:hyperlink w:anchor="_Toc488832541" w:history="1">
        <w:r w:rsidR="00A25491" w:rsidRPr="00A050AA">
          <w:rPr>
            <w:rStyle w:val="Hyperlink"/>
            <w:noProof/>
          </w:rPr>
          <w:t>3.8.1</w:t>
        </w:r>
        <w:r w:rsidR="00A25491">
          <w:rPr>
            <w:rFonts w:asciiTheme="minorHAnsi" w:eastAsiaTheme="minorEastAsia" w:hAnsiTheme="minorHAnsi" w:cstheme="minorBidi"/>
            <w:b w:val="0"/>
            <w:iCs w:val="0"/>
            <w:noProof/>
            <w:sz w:val="22"/>
            <w:szCs w:val="22"/>
            <w:lang w:val="en-ZA" w:eastAsia="en-ZA"/>
          </w:rPr>
          <w:tab/>
        </w:r>
        <w:r w:rsidR="00A25491" w:rsidRPr="00A050AA">
          <w:rPr>
            <w:rStyle w:val="Hyperlink"/>
            <w:noProof/>
          </w:rPr>
          <w:t>Account Share History (ASHRH)</w:t>
        </w:r>
        <w:r w:rsidR="00A25491">
          <w:rPr>
            <w:noProof/>
            <w:webHidden/>
          </w:rPr>
          <w:tab/>
        </w:r>
        <w:r w:rsidR="00A25491">
          <w:rPr>
            <w:noProof/>
            <w:webHidden/>
          </w:rPr>
          <w:fldChar w:fldCharType="begin"/>
        </w:r>
        <w:r w:rsidR="00A25491">
          <w:rPr>
            <w:noProof/>
            <w:webHidden/>
          </w:rPr>
          <w:instrText xml:space="preserve"> PAGEREF _Toc488832541 \h </w:instrText>
        </w:r>
        <w:r w:rsidR="00A25491">
          <w:rPr>
            <w:noProof/>
            <w:webHidden/>
          </w:rPr>
        </w:r>
        <w:r w:rsidR="00A25491">
          <w:rPr>
            <w:noProof/>
            <w:webHidden/>
          </w:rPr>
          <w:fldChar w:fldCharType="separate"/>
        </w:r>
        <w:r w:rsidR="00A25491">
          <w:rPr>
            <w:noProof/>
            <w:webHidden/>
          </w:rPr>
          <w:t>17</w:t>
        </w:r>
        <w:r w:rsidR="00A25491">
          <w:rPr>
            <w:noProof/>
            <w:webHidden/>
          </w:rPr>
          <w:fldChar w:fldCharType="end"/>
        </w:r>
      </w:hyperlink>
    </w:p>
    <w:p w:rsidR="00A25491" w:rsidRDefault="00690747">
      <w:pPr>
        <w:pStyle w:val="TOC3"/>
        <w:rPr>
          <w:rFonts w:asciiTheme="minorHAnsi" w:eastAsiaTheme="minorEastAsia" w:hAnsiTheme="minorHAnsi" w:cstheme="minorBidi"/>
          <w:b w:val="0"/>
          <w:iCs w:val="0"/>
          <w:noProof/>
          <w:sz w:val="22"/>
          <w:szCs w:val="22"/>
          <w:lang w:val="en-ZA" w:eastAsia="en-ZA"/>
        </w:rPr>
      </w:pPr>
      <w:hyperlink w:anchor="_Toc488832542" w:history="1">
        <w:r w:rsidR="00A25491" w:rsidRPr="00A050AA">
          <w:rPr>
            <w:rStyle w:val="Hyperlink"/>
            <w:noProof/>
          </w:rPr>
          <w:t>3.8.2</w:t>
        </w:r>
        <w:r w:rsidR="00A25491">
          <w:rPr>
            <w:rFonts w:asciiTheme="minorHAnsi" w:eastAsiaTheme="minorEastAsia" w:hAnsiTheme="minorHAnsi" w:cstheme="minorBidi"/>
            <w:b w:val="0"/>
            <w:iCs w:val="0"/>
            <w:noProof/>
            <w:sz w:val="22"/>
            <w:szCs w:val="22"/>
            <w:lang w:val="en-ZA" w:eastAsia="en-ZA"/>
          </w:rPr>
          <w:tab/>
        </w:r>
        <w:r w:rsidR="00A25491" w:rsidRPr="00A050AA">
          <w:rPr>
            <w:rStyle w:val="Hyperlink"/>
            <w:noProof/>
          </w:rPr>
          <w:t>Open Deals by Nominee/Share (NMDLS)</w:t>
        </w:r>
        <w:r w:rsidR="00A25491">
          <w:rPr>
            <w:noProof/>
            <w:webHidden/>
          </w:rPr>
          <w:tab/>
        </w:r>
        <w:r w:rsidR="00A25491">
          <w:rPr>
            <w:noProof/>
            <w:webHidden/>
          </w:rPr>
          <w:fldChar w:fldCharType="begin"/>
        </w:r>
        <w:r w:rsidR="00A25491">
          <w:rPr>
            <w:noProof/>
            <w:webHidden/>
          </w:rPr>
          <w:instrText xml:space="preserve"> PAGEREF _Toc488832542 \h </w:instrText>
        </w:r>
        <w:r w:rsidR="00A25491">
          <w:rPr>
            <w:noProof/>
            <w:webHidden/>
          </w:rPr>
        </w:r>
        <w:r w:rsidR="00A25491">
          <w:rPr>
            <w:noProof/>
            <w:webHidden/>
          </w:rPr>
          <w:fldChar w:fldCharType="separate"/>
        </w:r>
        <w:r w:rsidR="00A25491">
          <w:rPr>
            <w:noProof/>
            <w:webHidden/>
          </w:rPr>
          <w:t>17</w:t>
        </w:r>
        <w:r w:rsidR="00A25491">
          <w:rPr>
            <w:noProof/>
            <w:webHidden/>
          </w:rPr>
          <w:fldChar w:fldCharType="end"/>
        </w:r>
      </w:hyperlink>
    </w:p>
    <w:p w:rsidR="003C36C8" w:rsidRDefault="003936FA" w:rsidP="003C36C8">
      <w:pPr>
        <w:ind w:right="11"/>
        <w:rPr>
          <w:rFonts w:eastAsia="Times New Roman" w:cs="Arial"/>
          <w:b/>
          <w:color w:val="000000"/>
          <w:sz w:val="30"/>
        </w:rPr>
      </w:pPr>
      <w:r>
        <w:rPr>
          <w:rFonts w:cs="Arial"/>
        </w:rPr>
        <w:fldChar w:fldCharType="end"/>
      </w:r>
      <w:bookmarkStart w:id="2" w:name="_Toc332022342"/>
      <w:bookmarkStart w:id="3" w:name="_Toc332174962"/>
      <w:bookmarkStart w:id="4" w:name="_Toc332366141"/>
      <w:bookmarkStart w:id="5" w:name="_Toc332648716"/>
      <w:bookmarkStart w:id="6" w:name="_Toc332648958"/>
      <w:bookmarkStart w:id="7" w:name="_Toc332714870"/>
      <w:bookmarkStart w:id="8" w:name="_Toc332977039"/>
      <w:bookmarkStart w:id="9" w:name="_Toc332978502"/>
      <w:bookmarkStart w:id="10" w:name="_Toc332979524"/>
      <w:bookmarkStart w:id="11" w:name="_Toc333247726"/>
      <w:bookmarkStart w:id="12" w:name="_Toc333247816"/>
      <w:bookmarkStart w:id="13" w:name="_Toc333301148"/>
      <w:bookmarkStart w:id="14" w:name="_Toc333301608"/>
      <w:bookmarkStart w:id="15" w:name="_Toc333306914"/>
      <w:bookmarkStart w:id="16" w:name="_Toc333498911"/>
      <w:bookmarkStart w:id="17" w:name="_Toc333559774"/>
      <w:bookmarkStart w:id="18" w:name="_Toc333570829"/>
      <w:bookmarkStart w:id="19" w:name="_Toc333939622"/>
      <w:bookmarkStart w:id="20" w:name="_Toc334528048"/>
      <w:bookmarkStart w:id="21" w:name="_Toc335062737"/>
      <w:bookmarkStart w:id="22" w:name="_Toc337121096"/>
      <w:bookmarkStart w:id="23" w:name="_Toc337121198"/>
      <w:bookmarkStart w:id="24" w:name="_Toc338593860"/>
      <w:bookmarkStart w:id="25" w:name="_Toc338596073"/>
      <w:bookmarkStart w:id="26" w:name="_Toc331694443"/>
      <w:bookmarkStart w:id="27" w:name="_Toc331694593"/>
      <w:bookmarkStart w:id="28" w:name="_Toc332006685"/>
      <w:bookmarkStart w:id="29" w:name="_Toc332022149"/>
      <w:bookmarkStart w:id="30" w:name="_Toc327512706"/>
      <w:bookmarkStart w:id="31" w:name="_Toc330469634"/>
      <w:bookmarkStart w:id="32" w:name="_Toc331166095"/>
      <w:bookmarkStart w:id="33" w:name="_Toc330374697"/>
      <w:bookmarkStart w:id="34" w:name="_Toc330374762"/>
      <w:bookmarkStart w:id="35" w:name="_Toc330988791"/>
      <w:bookmarkStart w:id="36" w:name="_Toc331433567"/>
      <w:bookmarkStart w:id="37" w:name="_Toc331134263"/>
      <w:bookmarkStart w:id="38" w:name="_Toc331134352"/>
      <w:bookmarkStart w:id="39" w:name="_Toc331134747"/>
      <w:bookmarkStart w:id="40" w:name="_Toc331135465"/>
      <w:bookmarkStart w:id="41" w:name="_Toc331143383"/>
      <w:bookmarkStart w:id="42" w:name="_Toc331478124"/>
      <w:bookmarkStart w:id="43" w:name="_Toc331581104"/>
      <w:bookmarkStart w:id="44" w:name="_Toc331603175"/>
      <w:bookmarkStart w:id="45" w:name="_Toc331607215"/>
      <w:r w:rsidR="003C36C8">
        <w:rPr>
          <w:rFonts w:cs="Arial"/>
        </w:rPr>
        <w:br w:type="page"/>
      </w:r>
    </w:p>
    <w:p w:rsidR="003C36C8" w:rsidRPr="00F12DE0" w:rsidRDefault="003C36C8" w:rsidP="007178DD">
      <w:pPr>
        <w:pStyle w:val="Heading1"/>
        <w:spacing w:after="120"/>
        <w:ind w:left="431" w:hanging="431"/>
      </w:pPr>
      <w:bookmarkStart w:id="46" w:name="_Toc488832527"/>
      <w:r>
        <w:lastRenderedPageBreak/>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46"/>
    </w:p>
    <w:p w:rsidR="00FC545C" w:rsidRDefault="00FC545C" w:rsidP="00FC545C">
      <w:pPr>
        <w:pStyle w:val="Default"/>
      </w:pPr>
    </w:p>
    <w:p w:rsidR="004208EC" w:rsidRPr="005E0AE5" w:rsidRDefault="004208EC" w:rsidP="004208EC">
      <w:r w:rsidRPr="005E0AE5">
        <w:t>The introduction of international regulations, such as Basel III and Solvency II, the purpose of which is protect the financial markets from systemic risk, has made it not only more difficult to find high-quality liquid assets but also more expensive to hold them.</w:t>
      </w:r>
    </w:p>
    <w:p w:rsidR="00FC545C" w:rsidRPr="005E0AE5" w:rsidRDefault="00FC545C" w:rsidP="005E0AE5"/>
    <w:p w:rsidR="005E0AE5" w:rsidRDefault="0054600A" w:rsidP="005E0AE5">
      <w:r w:rsidRPr="005E0AE5">
        <w:t xml:space="preserve">These </w:t>
      </w:r>
      <w:r w:rsidR="00FC545C" w:rsidRPr="005E0AE5">
        <w:t xml:space="preserve">regulations </w:t>
      </w:r>
      <w:r w:rsidRPr="005E0AE5">
        <w:t>mean</w:t>
      </w:r>
      <w:r w:rsidR="005E0AE5" w:rsidRPr="005E0AE5">
        <w:t xml:space="preserve"> that </w:t>
      </w:r>
      <w:r w:rsidR="00FC545C" w:rsidRPr="005E0AE5">
        <w:t xml:space="preserve">South African </w:t>
      </w:r>
      <w:r w:rsidRPr="005E0AE5">
        <w:t>f</w:t>
      </w:r>
      <w:r w:rsidR="00FC545C" w:rsidRPr="005E0AE5">
        <w:t xml:space="preserve">inancial institutions need to hold greater regulatory and solvency capital </w:t>
      </w:r>
      <w:r w:rsidR="004208EC">
        <w:t xml:space="preserve">which means more </w:t>
      </w:r>
      <w:r w:rsidR="005E0AE5" w:rsidRPr="005E0AE5">
        <w:t>high quality liquid assets.</w:t>
      </w:r>
      <w:r w:rsidR="00FC545C" w:rsidRPr="005E0AE5">
        <w:t xml:space="preserve"> The </w:t>
      </w:r>
      <w:r w:rsidR="005E0AE5" w:rsidRPr="005E0AE5">
        <w:t xml:space="preserve">combined </w:t>
      </w:r>
      <w:r w:rsidR="00FC545C" w:rsidRPr="005E0AE5">
        <w:t xml:space="preserve">effect of each of these changes, the need for greater transparency as well as the Financial Markets Act and Regulation 28 of the Pension Funds </w:t>
      </w:r>
      <w:r w:rsidR="004208EC" w:rsidRPr="005E0AE5">
        <w:t>Act</w:t>
      </w:r>
      <w:r w:rsidR="00FC545C" w:rsidRPr="005E0AE5">
        <w:t xml:space="preserve"> </w:t>
      </w:r>
      <w:r w:rsidR="004208EC">
        <w:t xml:space="preserve">indicated </w:t>
      </w:r>
      <w:r w:rsidR="005E0AE5" w:rsidRPr="005E0AE5">
        <w:t>the need for a central collateral management system</w:t>
      </w:r>
      <w:r w:rsidR="004208EC">
        <w:t>.</w:t>
      </w:r>
      <w:r w:rsidR="00FC545C" w:rsidRPr="005E0AE5">
        <w:t xml:space="preserve"> </w:t>
      </w:r>
    </w:p>
    <w:p w:rsidR="004208EC" w:rsidRDefault="004208EC" w:rsidP="005E0AE5"/>
    <w:p w:rsidR="004208EC" w:rsidRPr="005E0AE5" w:rsidRDefault="004208EC" w:rsidP="004208EC">
      <w:r w:rsidRPr="005E0AE5">
        <w:t xml:space="preserve">Strate introduced </w:t>
      </w:r>
      <w:r>
        <w:t>the Strate C</w:t>
      </w:r>
      <w:r w:rsidRPr="005E0AE5">
        <w:t xml:space="preserve">ollateral </w:t>
      </w:r>
      <w:r>
        <w:t>M</w:t>
      </w:r>
      <w:r w:rsidRPr="005E0AE5">
        <w:t xml:space="preserve">anagement </w:t>
      </w:r>
      <w:r>
        <w:t>S</w:t>
      </w:r>
      <w:r w:rsidRPr="005E0AE5">
        <w:t>ervice</w:t>
      </w:r>
      <w:r w:rsidR="00BC09A1">
        <w:t xml:space="preserve"> (</w:t>
      </w:r>
      <w:r w:rsidR="00072FE0">
        <w:t>S</w:t>
      </w:r>
      <w:r w:rsidR="00BC09A1">
        <w:t>CMS)</w:t>
      </w:r>
      <w:r w:rsidRPr="005E0AE5">
        <w:t xml:space="preserve"> </w:t>
      </w:r>
      <w:r>
        <w:t>to</w:t>
      </w:r>
      <w:r w:rsidRPr="005E0AE5">
        <w:t xml:space="preserve"> the South African financial market in 2013. The intention was to provide a more efficient way of managing collateral in order to reduce operational and credit risk within the South African market. </w:t>
      </w:r>
    </w:p>
    <w:p w:rsidR="004208EC" w:rsidRPr="005E0AE5" w:rsidRDefault="004208EC" w:rsidP="005E0AE5"/>
    <w:p w:rsidR="00360279" w:rsidRDefault="00360279" w:rsidP="00FC545C">
      <w:r w:rsidRPr="00360279">
        <w:t xml:space="preserve">The Strate Collateral Management Service brings the following benefits to the South African financial markets: </w:t>
      </w:r>
    </w:p>
    <w:p w:rsidR="00604454" w:rsidRPr="00360279" w:rsidRDefault="00604454" w:rsidP="00FC545C"/>
    <w:p w:rsidR="00360279" w:rsidRPr="00360279" w:rsidRDefault="00360279" w:rsidP="005563ED">
      <w:pPr>
        <w:pStyle w:val="BodyTextIndent2"/>
        <w:numPr>
          <w:ilvl w:val="0"/>
          <w:numId w:val="22"/>
        </w:numPr>
      </w:pPr>
      <w:r w:rsidRPr="00360279">
        <w:t xml:space="preserve">Standardisation of collateral operations, message types and timelines across counterparts; </w:t>
      </w:r>
    </w:p>
    <w:p w:rsidR="00360279" w:rsidRPr="00360279" w:rsidRDefault="00360279" w:rsidP="005563ED">
      <w:pPr>
        <w:pStyle w:val="BodyTextIndent2"/>
        <w:numPr>
          <w:ilvl w:val="0"/>
          <w:numId w:val="22"/>
        </w:numPr>
      </w:pPr>
      <w:r w:rsidRPr="00360279">
        <w:t>Near-time collateral movements of cash (through central bank payments</w:t>
      </w:r>
      <w:r w:rsidR="00BC09A1">
        <w:t xml:space="preserve"> – which will not be utilized by the JSE</w:t>
      </w:r>
      <w:r w:rsidRPr="00360279">
        <w:t xml:space="preserve">) and securities (by leveraging Strate’s existing position as South Africa’s CSD); </w:t>
      </w:r>
    </w:p>
    <w:p w:rsidR="00360279" w:rsidRPr="00360279" w:rsidRDefault="00360279" w:rsidP="005563ED">
      <w:pPr>
        <w:pStyle w:val="BodyTextIndent2"/>
        <w:numPr>
          <w:ilvl w:val="0"/>
          <w:numId w:val="22"/>
        </w:numPr>
      </w:pPr>
      <w:r w:rsidRPr="00360279">
        <w:t xml:space="preserve">The ability to automatically manage bilateral eligibility criteria of collateral regularly on an intra-day basis; </w:t>
      </w:r>
    </w:p>
    <w:p w:rsidR="00360279" w:rsidRPr="00360279" w:rsidRDefault="00360279" w:rsidP="005563ED">
      <w:pPr>
        <w:pStyle w:val="BodyTextIndent2"/>
        <w:numPr>
          <w:ilvl w:val="0"/>
          <w:numId w:val="22"/>
        </w:numPr>
      </w:pPr>
      <w:r w:rsidRPr="00360279">
        <w:t xml:space="preserve">Automatically allocate the cheapest to deliver securities against open financial exposures; </w:t>
      </w:r>
    </w:p>
    <w:p w:rsidR="00360279" w:rsidRPr="00360279" w:rsidRDefault="00360279" w:rsidP="005563ED">
      <w:pPr>
        <w:pStyle w:val="BodyTextIndent2"/>
        <w:numPr>
          <w:ilvl w:val="0"/>
          <w:numId w:val="22"/>
        </w:numPr>
      </w:pPr>
      <w:r w:rsidRPr="00360279">
        <w:t xml:space="preserve">Automatic management of collateral top-up, returns and cash margin calls; </w:t>
      </w:r>
    </w:p>
    <w:p w:rsidR="00360279" w:rsidRPr="00360279" w:rsidRDefault="00360279" w:rsidP="005563ED">
      <w:pPr>
        <w:pStyle w:val="BodyTextIndent2"/>
        <w:numPr>
          <w:ilvl w:val="0"/>
          <w:numId w:val="22"/>
        </w:numPr>
      </w:pPr>
      <w:r w:rsidRPr="00360279">
        <w:t xml:space="preserve">Automatic substitutions within the bilaterally defined eligibility criteria; </w:t>
      </w:r>
    </w:p>
    <w:p w:rsidR="00360279" w:rsidRPr="00360279" w:rsidRDefault="00360279" w:rsidP="005563ED">
      <w:pPr>
        <w:pStyle w:val="BodyTextIndent2"/>
        <w:numPr>
          <w:ilvl w:val="0"/>
          <w:numId w:val="22"/>
        </w:numPr>
      </w:pPr>
      <w:r w:rsidRPr="00360279">
        <w:t xml:space="preserve">Internal and market-wide optimisation of collateral; </w:t>
      </w:r>
    </w:p>
    <w:p w:rsidR="00360279" w:rsidRPr="00360279" w:rsidRDefault="00360279" w:rsidP="005563ED">
      <w:pPr>
        <w:pStyle w:val="BodyTextIndent2"/>
        <w:numPr>
          <w:ilvl w:val="0"/>
          <w:numId w:val="22"/>
        </w:numPr>
      </w:pPr>
      <w:r w:rsidRPr="00360279">
        <w:t xml:space="preserve">Improved market liquidity; </w:t>
      </w:r>
    </w:p>
    <w:p w:rsidR="00360279" w:rsidRPr="00360279" w:rsidRDefault="00360279" w:rsidP="005563ED">
      <w:pPr>
        <w:pStyle w:val="BodyTextIndent2"/>
        <w:numPr>
          <w:ilvl w:val="0"/>
          <w:numId w:val="22"/>
        </w:numPr>
      </w:pPr>
      <w:r w:rsidRPr="00360279">
        <w:t xml:space="preserve">Improved asset safety through the </w:t>
      </w:r>
      <w:r w:rsidR="00316187">
        <w:t>m</w:t>
      </w:r>
      <w:r w:rsidRPr="00360279">
        <w:t xml:space="preserve">andatory use of Segregated Depository Accounts (SDAs); </w:t>
      </w:r>
    </w:p>
    <w:p w:rsidR="00360279" w:rsidRPr="00360279" w:rsidRDefault="00360279" w:rsidP="005563ED">
      <w:pPr>
        <w:pStyle w:val="BodyTextIndent2"/>
        <w:numPr>
          <w:ilvl w:val="0"/>
          <w:numId w:val="22"/>
        </w:numPr>
      </w:pPr>
      <w:r w:rsidRPr="00360279">
        <w:t xml:space="preserve">Perfecting pledges; </w:t>
      </w:r>
    </w:p>
    <w:p w:rsidR="00360279" w:rsidRPr="00360279" w:rsidRDefault="00360279" w:rsidP="005563ED">
      <w:pPr>
        <w:pStyle w:val="BodyTextIndent2"/>
        <w:numPr>
          <w:ilvl w:val="0"/>
          <w:numId w:val="22"/>
        </w:numPr>
      </w:pPr>
      <w:r w:rsidRPr="00360279">
        <w:t xml:space="preserve">Tracking of all collateral movements - prevention of unauthorised re-use and controlled re-use; </w:t>
      </w:r>
    </w:p>
    <w:p w:rsidR="00360279" w:rsidRPr="00360279" w:rsidRDefault="00360279" w:rsidP="005563ED">
      <w:pPr>
        <w:pStyle w:val="BodyTextIndent2"/>
        <w:numPr>
          <w:ilvl w:val="0"/>
          <w:numId w:val="22"/>
        </w:numPr>
      </w:pPr>
      <w:r w:rsidRPr="00360279">
        <w:t xml:space="preserve">Reduction in operational and settlement risk and the concomitant administrative burden associated with using securities as collateral; and </w:t>
      </w:r>
    </w:p>
    <w:p w:rsidR="00360279" w:rsidRPr="00360279" w:rsidRDefault="00360279" w:rsidP="005563ED">
      <w:pPr>
        <w:pStyle w:val="BodyTextIndent2"/>
        <w:numPr>
          <w:ilvl w:val="0"/>
          <w:numId w:val="22"/>
        </w:numPr>
      </w:pPr>
      <w:r w:rsidRPr="00360279">
        <w:t xml:space="preserve">Centralised view and reporting of all collateral and pledges placed and received. </w:t>
      </w:r>
    </w:p>
    <w:p w:rsidR="00360279" w:rsidRPr="00360279" w:rsidRDefault="00360279" w:rsidP="00360279"/>
    <w:p w:rsidR="00FE584A" w:rsidRPr="00FE584A" w:rsidRDefault="005E0AE5" w:rsidP="00FE584A">
      <w:pPr>
        <w:rPr>
          <w:rFonts w:eastAsiaTheme="minorEastAsia"/>
        </w:rPr>
      </w:pPr>
      <w:r>
        <w:rPr>
          <w:color w:val="auto"/>
        </w:rPr>
        <w:t>As part of the JSE’s ITAC project (I</w:t>
      </w:r>
      <w:r>
        <w:t xml:space="preserve">ntegrated </w:t>
      </w:r>
      <w:r w:rsidR="00AE2DFE">
        <w:t>Trading and Clearing</w:t>
      </w:r>
      <w:r>
        <w:t xml:space="preserve">), JSE Clear will </w:t>
      </w:r>
      <w:r w:rsidR="00072FE0" w:rsidRPr="00316187">
        <w:rPr>
          <w:color w:val="auto"/>
        </w:rPr>
        <w:t xml:space="preserve">introduce </w:t>
      </w:r>
      <w:r w:rsidR="00C35506">
        <w:rPr>
          <w:color w:val="auto"/>
        </w:rPr>
        <w:t xml:space="preserve">securities and </w:t>
      </w:r>
      <w:r w:rsidR="00072FE0" w:rsidRPr="00316187">
        <w:rPr>
          <w:color w:val="auto"/>
        </w:rPr>
        <w:t xml:space="preserve">non-ZAR cash collateral to </w:t>
      </w:r>
      <w:r w:rsidR="00072FE0">
        <w:t xml:space="preserve">cover a </w:t>
      </w:r>
      <w:r w:rsidR="000E4BBF">
        <w:t>portion of</w:t>
      </w:r>
      <w:r w:rsidR="00072FE0">
        <w:t xml:space="preserve"> Initial and Settlement </w:t>
      </w:r>
      <w:r w:rsidR="000E4BBF">
        <w:t>Margin</w:t>
      </w:r>
      <w:r w:rsidR="00C35506">
        <w:t xml:space="preserve"> on derivatives</w:t>
      </w:r>
      <w:r w:rsidR="000E4BBF">
        <w:t>.</w:t>
      </w:r>
      <w:r w:rsidR="00316187">
        <w:t xml:space="preserve"> The non-ZAR cash collateral will not be brought into BDA</w:t>
      </w:r>
      <w:r w:rsidR="00FE584A">
        <w:rPr>
          <w:rFonts w:eastAsiaTheme="minorEastAsia"/>
          <w:bCs/>
        </w:rPr>
        <w:t xml:space="preserve"> </w:t>
      </w:r>
    </w:p>
    <w:p w:rsidR="003C36C8" w:rsidRDefault="003C36C8" w:rsidP="00360279">
      <w:pPr>
        <w:rPr>
          <w:rFonts w:cs="Arial"/>
        </w:rPr>
      </w:pPr>
    </w:p>
    <w:p w:rsidR="00AE2DFE" w:rsidRDefault="00C35506" w:rsidP="003C36C8">
      <w:pPr>
        <w:rPr>
          <w:rFonts w:cs="Arial"/>
        </w:rPr>
      </w:pPr>
      <w:r>
        <w:rPr>
          <w:rFonts w:cs="Arial"/>
        </w:rPr>
        <w:t>T</w:t>
      </w:r>
      <w:r w:rsidR="00072FE0">
        <w:rPr>
          <w:rFonts w:cs="Arial"/>
        </w:rPr>
        <w:t xml:space="preserve">he same </w:t>
      </w:r>
      <w:r>
        <w:rPr>
          <w:rFonts w:cs="Arial"/>
        </w:rPr>
        <w:t xml:space="preserve">BDA </w:t>
      </w:r>
      <w:r w:rsidR="00072FE0">
        <w:rPr>
          <w:rFonts w:cs="Arial"/>
        </w:rPr>
        <w:t>functionality will apply for Securities Lending &amp; Borrowing and any other exposure that may be covered by securities collateral.</w:t>
      </w:r>
    </w:p>
    <w:p w:rsidR="00072FE0" w:rsidRDefault="00072FE0" w:rsidP="003C36C8">
      <w:pPr>
        <w:rPr>
          <w:rFonts w:cs="Arial"/>
        </w:rPr>
      </w:pPr>
    </w:p>
    <w:p w:rsidR="003C36C8" w:rsidRPr="00AE2DFE" w:rsidRDefault="003C36C8" w:rsidP="007178DD">
      <w:pPr>
        <w:pStyle w:val="Heading2"/>
      </w:pPr>
      <w:bookmarkStart w:id="47" w:name="_Toc345409368"/>
      <w:bookmarkStart w:id="48" w:name="_Toc345416430"/>
      <w:bookmarkStart w:id="49" w:name="_Toc345488776"/>
      <w:bookmarkStart w:id="50" w:name="_Toc356472038"/>
      <w:bookmarkStart w:id="51" w:name="_Toc488832528"/>
      <w:r w:rsidRPr="00AE2DFE">
        <w:lastRenderedPageBreak/>
        <w:t>Copyright © JSE Limited</w:t>
      </w:r>
      <w:bookmarkEnd w:id="47"/>
      <w:bookmarkEnd w:id="48"/>
      <w:bookmarkEnd w:id="49"/>
      <w:bookmarkEnd w:id="50"/>
      <w:bookmarkEnd w:id="51"/>
    </w:p>
    <w:p w:rsidR="003C36C8" w:rsidRDefault="003C36C8" w:rsidP="003C36C8">
      <w:r>
        <w:t>All intellectual property rights contained in this document, including but not limited to, all designs, trademarks, logos, text and images, whether registered or unregistered, are the intellectual property of the JSE and are protected by South African and international intellectual property laws and conventions.  Save in respect of the user’s personal use, the JSE reserves the right to take legal action in respect of any reproduction, copying, distribution, publication, alteration, adaptation or other use or communication of this document or part thereof, without the prior written consent of the JSE. None of the trademarks contained in this document may be used without the prior written consent of the JSE.</w:t>
      </w:r>
    </w:p>
    <w:p w:rsidR="003C36C8" w:rsidRPr="001415E1" w:rsidRDefault="003C36C8" w:rsidP="007178DD">
      <w:pPr>
        <w:pStyle w:val="Heading2"/>
        <w:rPr>
          <w:rStyle w:val="blueText"/>
          <w:color w:val="92D050"/>
        </w:rPr>
      </w:pPr>
      <w:bookmarkStart w:id="52" w:name="_Toc397438174"/>
      <w:bookmarkStart w:id="53" w:name="_Toc397438423"/>
      <w:bookmarkStart w:id="54" w:name="_Toc398808817"/>
      <w:bookmarkStart w:id="55" w:name="_Toc397438175"/>
      <w:bookmarkStart w:id="56" w:name="_Toc397438424"/>
      <w:bookmarkStart w:id="57" w:name="_Toc398808818"/>
      <w:bookmarkStart w:id="58" w:name="_Toc397438176"/>
      <w:bookmarkStart w:id="59" w:name="_Toc397438425"/>
      <w:bookmarkStart w:id="60" w:name="_Toc398808819"/>
      <w:bookmarkStart w:id="61" w:name="_Toc397438177"/>
      <w:bookmarkStart w:id="62" w:name="_Toc397438426"/>
      <w:bookmarkStart w:id="63" w:name="_Toc398808820"/>
      <w:bookmarkStart w:id="64" w:name="_Toc397438178"/>
      <w:bookmarkStart w:id="65" w:name="_Toc397438427"/>
      <w:bookmarkStart w:id="66" w:name="_Toc398808821"/>
      <w:bookmarkStart w:id="67" w:name="_Toc235612826"/>
      <w:bookmarkStart w:id="68" w:name="_Toc130699528"/>
      <w:bookmarkStart w:id="69" w:name="_Toc130274918"/>
      <w:bookmarkStart w:id="70" w:name="_Toc114975706"/>
      <w:bookmarkStart w:id="71" w:name="_Toc282423396"/>
      <w:bookmarkStart w:id="72" w:name="_Toc309676896"/>
      <w:bookmarkStart w:id="73" w:name="_Toc488832529"/>
      <w:bookmarkStart w:id="74" w:name="_Toc345409370"/>
      <w:bookmarkStart w:id="75" w:name="_Toc345416432"/>
      <w:bookmarkStart w:id="76" w:name="_Toc345488778"/>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1415E1">
        <w:rPr>
          <w:rStyle w:val="blueText"/>
          <w:color w:val="92D050"/>
        </w:rPr>
        <w:t xml:space="preserve">Version </w:t>
      </w:r>
      <w:r w:rsidR="008964E8">
        <w:rPr>
          <w:rStyle w:val="blueText"/>
          <w:color w:val="92D050"/>
        </w:rPr>
        <w:t>C</w:t>
      </w:r>
      <w:r w:rsidRPr="001415E1">
        <w:rPr>
          <w:rStyle w:val="blueText"/>
          <w:color w:val="92D050"/>
        </w:rPr>
        <w:t>ontrol</w:t>
      </w:r>
      <w:bookmarkEnd w:id="67"/>
      <w:bookmarkEnd w:id="68"/>
      <w:bookmarkEnd w:id="69"/>
      <w:bookmarkEnd w:id="70"/>
      <w:bookmarkEnd w:id="71"/>
      <w:bookmarkEnd w:id="72"/>
      <w:bookmarkEnd w:id="73"/>
    </w:p>
    <w:tbl>
      <w:tblPr>
        <w:tblW w:w="9480" w:type="dxa"/>
        <w:tblInd w:w="108" w:type="dxa"/>
        <w:tblLayout w:type="fixed"/>
        <w:tblLook w:val="0000" w:firstRow="0" w:lastRow="0" w:firstColumn="0" w:lastColumn="0" w:noHBand="0" w:noVBand="0"/>
      </w:tblPr>
      <w:tblGrid>
        <w:gridCol w:w="993"/>
        <w:gridCol w:w="1984"/>
        <w:gridCol w:w="2410"/>
        <w:gridCol w:w="4093"/>
      </w:tblGrid>
      <w:tr w:rsidR="003C36C8" w:rsidRPr="00703E35" w:rsidTr="00F368A7">
        <w:tc>
          <w:tcPr>
            <w:tcW w:w="993" w:type="dxa"/>
            <w:tcBorders>
              <w:top w:val="single" w:sz="6" w:space="0" w:color="auto"/>
              <w:left w:val="single" w:sz="6" w:space="0" w:color="auto"/>
              <w:bottom w:val="single" w:sz="6" w:space="0" w:color="auto"/>
              <w:right w:val="single" w:sz="6" w:space="0" w:color="auto"/>
            </w:tcBorders>
            <w:shd w:val="clear" w:color="auto" w:fill="000000"/>
          </w:tcPr>
          <w:p w:rsidR="003C36C8" w:rsidRPr="00703E35" w:rsidRDefault="003C36C8" w:rsidP="00F368A7">
            <w:pPr>
              <w:rPr>
                <w:b/>
                <w:bCs/>
                <w:color w:val="FFFFFF"/>
              </w:rPr>
            </w:pPr>
            <w:r w:rsidRPr="00703E35">
              <w:rPr>
                <w:b/>
                <w:bCs/>
                <w:color w:val="FFFFFF"/>
              </w:rPr>
              <w:t>Version</w:t>
            </w:r>
          </w:p>
        </w:tc>
        <w:tc>
          <w:tcPr>
            <w:tcW w:w="1984" w:type="dxa"/>
            <w:tcBorders>
              <w:top w:val="single" w:sz="6" w:space="0" w:color="auto"/>
              <w:left w:val="single" w:sz="6" w:space="0" w:color="auto"/>
              <w:bottom w:val="single" w:sz="6" w:space="0" w:color="auto"/>
              <w:right w:val="single" w:sz="6" w:space="0" w:color="auto"/>
            </w:tcBorders>
            <w:shd w:val="clear" w:color="auto" w:fill="000000"/>
          </w:tcPr>
          <w:p w:rsidR="003C36C8" w:rsidRPr="00703E35" w:rsidRDefault="003C36C8" w:rsidP="00F368A7">
            <w:pPr>
              <w:rPr>
                <w:b/>
                <w:bCs/>
                <w:color w:val="FFFFFF"/>
              </w:rPr>
            </w:pPr>
            <w:r w:rsidRPr="00703E35">
              <w:rPr>
                <w:b/>
                <w:bCs/>
                <w:color w:val="FFFFFF"/>
              </w:rPr>
              <w:t>Date</w:t>
            </w:r>
          </w:p>
        </w:tc>
        <w:tc>
          <w:tcPr>
            <w:tcW w:w="2410" w:type="dxa"/>
            <w:tcBorders>
              <w:top w:val="single" w:sz="6" w:space="0" w:color="auto"/>
              <w:left w:val="single" w:sz="6" w:space="0" w:color="auto"/>
              <w:bottom w:val="single" w:sz="6" w:space="0" w:color="auto"/>
              <w:right w:val="single" w:sz="6" w:space="0" w:color="auto"/>
            </w:tcBorders>
            <w:shd w:val="clear" w:color="auto" w:fill="000000"/>
          </w:tcPr>
          <w:p w:rsidR="003C36C8" w:rsidRPr="00703E35" w:rsidRDefault="003C36C8" w:rsidP="00F368A7">
            <w:pPr>
              <w:rPr>
                <w:b/>
                <w:bCs/>
                <w:color w:val="FFFFFF"/>
              </w:rPr>
            </w:pPr>
            <w:r w:rsidRPr="00703E35">
              <w:rPr>
                <w:b/>
                <w:bCs/>
                <w:color w:val="FFFFFF"/>
              </w:rPr>
              <w:t>Author(s)</w:t>
            </w:r>
          </w:p>
        </w:tc>
        <w:tc>
          <w:tcPr>
            <w:tcW w:w="4093" w:type="dxa"/>
            <w:tcBorders>
              <w:top w:val="single" w:sz="6" w:space="0" w:color="auto"/>
              <w:left w:val="single" w:sz="6" w:space="0" w:color="auto"/>
              <w:bottom w:val="single" w:sz="6" w:space="0" w:color="auto"/>
              <w:right w:val="single" w:sz="6" w:space="0" w:color="auto"/>
            </w:tcBorders>
            <w:shd w:val="clear" w:color="auto" w:fill="000000"/>
          </w:tcPr>
          <w:p w:rsidR="003C36C8" w:rsidRPr="00703E35" w:rsidRDefault="003C36C8" w:rsidP="00F368A7">
            <w:pPr>
              <w:rPr>
                <w:b/>
                <w:bCs/>
                <w:color w:val="FFFFFF"/>
              </w:rPr>
            </w:pPr>
            <w:r w:rsidRPr="00703E35">
              <w:rPr>
                <w:b/>
                <w:bCs/>
                <w:color w:val="FFFFFF"/>
              </w:rPr>
              <w:t>Notes on Revisions</w:t>
            </w:r>
          </w:p>
        </w:tc>
      </w:tr>
      <w:tr w:rsidR="003C36C8" w:rsidRPr="00703E35" w:rsidTr="00F368A7">
        <w:tc>
          <w:tcPr>
            <w:tcW w:w="993" w:type="dxa"/>
            <w:tcBorders>
              <w:top w:val="single" w:sz="6" w:space="0" w:color="auto"/>
              <w:left w:val="single" w:sz="6" w:space="0" w:color="auto"/>
              <w:bottom w:val="single" w:sz="6" w:space="0" w:color="auto"/>
              <w:right w:val="single" w:sz="6" w:space="0" w:color="auto"/>
            </w:tcBorders>
          </w:tcPr>
          <w:p w:rsidR="003C36C8" w:rsidRPr="00703E35" w:rsidRDefault="00AE2DFE" w:rsidP="00F368A7">
            <w:r>
              <w:t>0.1</w:t>
            </w:r>
          </w:p>
        </w:tc>
        <w:tc>
          <w:tcPr>
            <w:tcW w:w="1984" w:type="dxa"/>
            <w:tcBorders>
              <w:top w:val="single" w:sz="6" w:space="0" w:color="auto"/>
              <w:left w:val="single" w:sz="6" w:space="0" w:color="auto"/>
              <w:bottom w:val="single" w:sz="6" w:space="0" w:color="auto"/>
              <w:right w:val="single" w:sz="6" w:space="0" w:color="auto"/>
            </w:tcBorders>
          </w:tcPr>
          <w:p w:rsidR="003C36C8" w:rsidRPr="00703E35" w:rsidRDefault="009078C6" w:rsidP="00F368A7">
            <w:r>
              <w:t>15 December 2016</w:t>
            </w:r>
          </w:p>
        </w:tc>
        <w:tc>
          <w:tcPr>
            <w:tcW w:w="2410" w:type="dxa"/>
            <w:tcBorders>
              <w:top w:val="single" w:sz="6" w:space="0" w:color="auto"/>
              <w:left w:val="single" w:sz="6" w:space="0" w:color="auto"/>
              <w:bottom w:val="single" w:sz="6" w:space="0" w:color="auto"/>
              <w:right w:val="single" w:sz="6" w:space="0" w:color="auto"/>
            </w:tcBorders>
          </w:tcPr>
          <w:p w:rsidR="003C36C8" w:rsidRPr="00703E35" w:rsidRDefault="00AE2DFE" w:rsidP="00F368A7">
            <w:r>
              <w:t>Barbara Teasdale</w:t>
            </w:r>
          </w:p>
        </w:tc>
        <w:tc>
          <w:tcPr>
            <w:tcW w:w="4093" w:type="dxa"/>
            <w:tcBorders>
              <w:top w:val="single" w:sz="6" w:space="0" w:color="auto"/>
              <w:left w:val="single" w:sz="6" w:space="0" w:color="auto"/>
              <w:bottom w:val="single" w:sz="6" w:space="0" w:color="auto"/>
              <w:right w:val="single" w:sz="6" w:space="0" w:color="auto"/>
            </w:tcBorders>
          </w:tcPr>
          <w:p w:rsidR="003C36C8" w:rsidRPr="00703E35" w:rsidRDefault="00AE2DFE" w:rsidP="009078C6">
            <w:pPr>
              <w:spacing w:line="240" w:lineRule="auto"/>
            </w:pPr>
            <w:r>
              <w:t xml:space="preserve">New </w:t>
            </w:r>
            <w:r w:rsidR="009078C6">
              <w:t>Manual</w:t>
            </w:r>
          </w:p>
        </w:tc>
      </w:tr>
      <w:tr w:rsidR="008964E8" w:rsidRPr="00703E35" w:rsidTr="00F368A7">
        <w:tc>
          <w:tcPr>
            <w:tcW w:w="993" w:type="dxa"/>
            <w:tcBorders>
              <w:top w:val="single" w:sz="6" w:space="0" w:color="auto"/>
              <w:left w:val="single" w:sz="6" w:space="0" w:color="auto"/>
              <w:bottom w:val="single" w:sz="6" w:space="0" w:color="auto"/>
              <w:right w:val="single" w:sz="6" w:space="0" w:color="auto"/>
            </w:tcBorders>
          </w:tcPr>
          <w:p w:rsidR="008964E8" w:rsidRDefault="008964E8" w:rsidP="00F368A7">
            <w:r>
              <w:t>0.2</w:t>
            </w:r>
          </w:p>
        </w:tc>
        <w:tc>
          <w:tcPr>
            <w:tcW w:w="1984" w:type="dxa"/>
            <w:tcBorders>
              <w:top w:val="single" w:sz="6" w:space="0" w:color="auto"/>
              <w:left w:val="single" w:sz="6" w:space="0" w:color="auto"/>
              <w:bottom w:val="single" w:sz="6" w:space="0" w:color="auto"/>
              <w:right w:val="single" w:sz="6" w:space="0" w:color="auto"/>
            </w:tcBorders>
          </w:tcPr>
          <w:p w:rsidR="008964E8" w:rsidRDefault="002B0354" w:rsidP="002B0354">
            <w:r>
              <w:t>26 July</w:t>
            </w:r>
            <w:r w:rsidR="008964E8">
              <w:t xml:space="preserve"> 2017</w:t>
            </w:r>
          </w:p>
        </w:tc>
        <w:tc>
          <w:tcPr>
            <w:tcW w:w="2410" w:type="dxa"/>
            <w:tcBorders>
              <w:top w:val="single" w:sz="6" w:space="0" w:color="auto"/>
              <w:left w:val="single" w:sz="6" w:space="0" w:color="auto"/>
              <w:bottom w:val="single" w:sz="6" w:space="0" w:color="auto"/>
              <w:right w:val="single" w:sz="6" w:space="0" w:color="auto"/>
            </w:tcBorders>
          </w:tcPr>
          <w:p w:rsidR="008964E8" w:rsidRDefault="008964E8" w:rsidP="00F368A7">
            <w:r>
              <w:t>Barbara Teasdale</w:t>
            </w:r>
          </w:p>
        </w:tc>
        <w:tc>
          <w:tcPr>
            <w:tcW w:w="4093" w:type="dxa"/>
            <w:tcBorders>
              <w:top w:val="single" w:sz="6" w:space="0" w:color="auto"/>
              <w:left w:val="single" w:sz="6" w:space="0" w:color="auto"/>
              <w:bottom w:val="single" w:sz="6" w:space="0" w:color="auto"/>
              <w:right w:val="single" w:sz="6" w:space="0" w:color="auto"/>
            </w:tcBorders>
          </w:tcPr>
          <w:p w:rsidR="008964E8" w:rsidRDefault="008964E8" w:rsidP="009078C6">
            <w:pPr>
              <w:spacing w:line="240" w:lineRule="auto"/>
            </w:pPr>
            <w:r>
              <w:t>Updated screen shots</w:t>
            </w:r>
          </w:p>
        </w:tc>
      </w:tr>
    </w:tbl>
    <w:p w:rsidR="007178DD" w:rsidRDefault="007178DD" w:rsidP="000961A4">
      <w:pPr>
        <w:rPr>
          <w:lang w:val="en-ZA"/>
        </w:rPr>
      </w:pPr>
      <w:bookmarkStart w:id="77" w:name="_Toc327512717"/>
      <w:bookmarkStart w:id="78" w:name="_Toc330469645"/>
      <w:bookmarkStart w:id="79" w:name="_Toc331166106"/>
      <w:bookmarkStart w:id="80" w:name="_Toc331433578"/>
      <w:bookmarkStart w:id="81" w:name="_Toc331607226"/>
      <w:bookmarkStart w:id="82" w:name="_Toc332006696"/>
      <w:bookmarkStart w:id="83" w:name="_Toc332022160"/>
      <w:bookmarkStart w:id="84" w:name="_Toc332977050"/>
      <w:bookmarkStart w:id="85" w:name="_Toc332978513"/>
      <w:bookmarkStart w:id="86" w:name="_Toc332979535"/>
      <w:bookmarkStart w:id="87" w:name="_Toc333247737"/>
      <w:bookmarkStart w:id="88" w:name="_Toc333247827"/>
      <w:bookmarkStart w:id="89" w:name="_Toc333301159"/>
      <w:bookmarkStart w:id="90" w:name="_Toc333301619"/>
      <w:bookmarkStart w:id="91" w:name="_Toc333306925"/>
      <w:bookmarkStart w:id="92" w:name="_Toc333498922"/>
      <w:bookmarkStart w:id="93" w:name="_Toc333559785"/>
      <w:bookmarkStart w:id="94" w:name="_Toc333570840"/>
      <w:bookmarkStart w:id="95" w:name="_Toc333939633"/>
      <w:bookmarkStart w:id="96" w:name="_Toc334528059"/>
      <w:bookmarkStart w:id="97" w:name="_Toc335062748"/>
      <w:bookmarkStart w:id="98" w:name="_Toc337121107"/>
      <w:bookmarkStart w:id="99" w:name="_Toc337121209"/>
      <w:bookmarkStart w:id="100" w:name="_Toc338593871"/>
      <w:bookmarkStart w:id="101" w:name="_Toc338596084"/>
      <w:bookmarkStart w:id="102" w:name="_Toc26919606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74"/>
      <w:bookmarkEnd w:id="75"/>
      <w:bookmarkEnd w:id="76"/>
    </w:p>
    <w:p w:rsidR="007178DD" w:rsidRDefault="007178DD">
      <w:pPr>
        <w:spacing w:line="240" w:lineRule="auto"/>
        <w:jc w:val="left"/>
        <w:rPr>
          <w:b/>
          <w:caps/>
          <w:szCs w:val="20"/>
          <w:lang w:val="en-ZA"/>
        </w:rPr>
      </w:pPr>
      <w:r>
        <w:rPr>
          <w:lang w:val="en-ZA"/>
        </w:rPr>
        <w:br w:type="page"/>
      </w:r>
    </w:p>
    <w:p w:rsidR="003C36C8" w:rsidRPr="00F04127" w:rsidRDefault="00B05AFA" w:rsidP="007178DD">
      <w:pPr>
        <w:pStyle w:val="Heading1"/>
      </w:pPr>
      <w:bookmarkStart w:id="103" w:name="_Toc488832530"/>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lang w:val="en-ZA"/>
        </w:rPr>
        <w:lastRenderedPageBreak/>
        <w:t>Introduction</w:t>
      </w:r>
      <w:bookmarkEnd w:id="103"/>
    </w:p>
    <w:p w:rsidR="003C36C8" w:rsidRDefault="003C36C8" w:rsidP="003C36C8">
      <w:bookmarkStart w:id="104" w:name="_Toc269196072"/>
      <w:bookmarkEnd w:id="102"/>
    </w:p>
    <w:p w:rsidR="00765CF0" w:rsidRDefault="002E7454" w:rsidP="003C36C8">
      <w:pPr>
        <w:spacing w:line="240" w:lineRule="auto"/>
      </w:pPr>
      <w:r>
        <w:t>M</w:t>
      </w:r>
      <w:r w:rsidR="00AE2DFE">
        <w:t>embers require the ability to pledge or cede</w:t>
      </w:r>
      <w:r w:rsidR="00072FE0">
        <w:t xml:space="preserve"> (via out-and-out transfer)</w:t>
      </w:r>
      <w:r w:rsidR="0008211B">
        <w:t xml:space="preserve"> proprietary</w:t>
      </w:r>
      <w:r w:rsidR="00AE2DFE">
        <w:t xml:space="preserve"> </w:t>
      </w:r>
      <w:r w:rsidR="00E70103">
        <w:t>securities</w:t>
      </w:r>
      <w:r w:rsidR="00AE2DFE">
        <w:t xml:space="preserve"> to a third party in order to provide securities as collateral</w:t>
      </w:r>
      <w:r w:rsidR="00E70103">
        <w:t xml:space="preserve"> </w:t>
      </w:r>
      <w:r w:rsidR="0008211B">
        <w:t xml:space="preserve">for derivative margin calls and </w:t>
      </w:r>
      <w:r>
        <w:t>loans etc.</w:t>
      </w:r>
      <w:r w:rsidR="00840DA7">
        <w:t xml:space="preserve"> </w:t>
      </w:r>
      <w:r>
        <w:t xml:space="preserve">Strate’s Collateral Management System (SCMS) provides this ability and now the </w:t>
      </w:r>
      <w:r w:rsidR="00840DA7">
        <w:t xml:space="preserve">interaction between </w:t>
      </w:r>
      <w:r w:rsidR="009078C6">
        <w:t>BDA and SCMS has been automated.</w:t>
      </w:r>
    </w:p>
    <w:p w:rsidR="00765CF0" w:rsidRDefault="00765CF0" w:rsidP="003C36C8">
      <w:pPr>
        <w:spacing w:line="240" w:lineRule="auto"/>
      </w:pPr>
    </w:p>
    <w:p w:rsidR="00765CF0" w:rsidRDefault="00765CF0" w:rsidP="003C36C8">
      <w:pPr>
        <w:spacing w:line="240" w:lineRule="auto"/>
      </w:pPr>
      <w:r>
        <w:t>Strate has certain requirements for using the SCMS:</w:t>
      </w:r>
    </w:p>
    <w:p w:rsidR="00765CF0" w:rsidRDefault="00765CF0" w:rsidP="003C36C8">
      <w:pPr>
        <w:spacing w:line="240" w:lineRule="auto"/>
      </w:pPr>
    </w:p>
    <w:p w:rsidR="008D2053" w:rsidRDefault="008D2053" w:rsidP="001046D7">
      <w:pPr>
        <w:pStyle w:val="BodyTextIndent2"/>
        <w:numPr>
          <w:ilvl w:val="0"/>
          <w:numId w:val="20"/>
        </w:numPr>
      </w:pPr>
      <w:r w:rsidRPr="008D2053">
        <w:t>Collateral securities held at Strate, administered by CSD Participants (CSDPs) have to be at Segregated Depository Account (SDA) level</w:t>
      </w:r>
    </w:p>
    <w:p w:rsidR="00992629" w:rsidRDefault="00992629" w:rsidP="001046D7">
      <w:pPr>
        <w:pStyle w:val="BodyTextIndent2"/>
        <w:numPr>
          <w:ilvl w:val="0"/>
          <w:numId w:val="20"/>
        </w:numPr>
      </w:pPr>
      <w:r>
        <w:t>S</w:t>
      </w:r>
      <w:r w:rsidRPr="00992629">
        <w:t xml:space="preserve">trate requires each client to open </w:t>
      </w:r>
      <w:r w:rsidR="0008211B">
        <w:t xml:space="preserve">two </w:t>
      </w:r>
      <w:r w:rsidRPr="00992629">
        <w:t>SDA accounts, one for a receiver of collateral and one as a giver of collateral</w:t>
      </w:r>
      <w:r w:rsidR="0008211B">
        <w:t xml:space="preserve"> at the same CSDP as where their normal custody account is held.</w:t>
      </w:r>
      <w:r w:rsidRPr="00992629">
        <w:t xml:space="preserve"> </w:t>
      </w:r>
    </w:p>
    <w:p w:rsidR="00992629" w:rsidRDefault="00992629" w:rsidP="003C36C8">
      <w:pPr>
        <w:spacing w:line="240" w:lineRule="auto"/>
      </w:pPr>
    </w:p>
    <w:p w:rsidR="00055AC2" w:rsidRDefault="00765CF0" w:rsidP="00765CF0">
      <w:pPr>
        <w:spacing w:line="240" w:lineRule="auto"/>
        <w:rPr>
          <w:rFonts w:eastAsiaTheme="minorEastAsia" w:cs="Arial"/>
          <w:bCs/>
        </w:rPr>
      </w:pPr>
      <w:r>
        <w:t xml:space="preserve">In order to facilitate the provision of collateral in the T + 3 environment, BDA </w:t>
      </w:r>
      <w:r w:rsidR="00B05AFA">
        <w:t>will</w:t>
      </w:r>
      <w:r>
        <w:t xml:space="preserve"> reflect the movement of securities collateral into and out of the Collateral </w:t>
      </w:r>
      <w:r w:rsidR="00B05AFA">
        <w:t>Given</w:t>
      </w:r>
      <w:r w:rsidR="00072FE0">
        <w:t xml:space="preserve"> </w:t>
      </w:r>
      <w:r>
        <w:rPr>
          <w:rFonts w:eastAsiaTheme="minorEastAsia" w:cs="Arial"/>
          <w:bCs/>
        </w:rPr>
        <w:t>Segregated Depository Account</w:t>
      </w:r>
      <w:r w:rsidR="002E7454">
        <w:rPr>
          <w:rFonts w:eastAsiaTheme="minorEastAsia" w:cs="Arial"/>
          <w:bCs/>
        </w:rPr>
        <w:t xml:space="preserve"> </w:t>
      </w:r>
      <w:r w:rsidR="00055AC2">
        <w:rPr>
          <w:rFonts w:eastAsiaTheme="minorEastAsia" w:cs="Arial"/>
          <w:bCs/>
        </w:rPr>
        <w:t xml:space="preserve">by segregating the holdings within the electronic float. </w:t>
      </w:r>
    </w:p>
    <w:p w:rsidR="00690747" w:rsidRDefault="00690747" w:rsidP="00765CF0">
      <w:pPr>
        <w:spacing w:line="240" w:lineRule="auto"/>
        <w:rPr>
          <w:rFonts w:eastAsiaTheme="minorEastAsia" w:cs="Arial"/>
          <w:bCs/>
        </w:rPr>
      </w:pPr>
    </w:p>
    <w:p w:rsidR="00690747" w:rsidRDefault="00690747" w:rsidP="00765CF0">
      <w:pPr>
        <w:spacing w:line="240" w:lineRule="auto"/>
        <w:rPr>
          <w:rFonts w:eastAsiaTheme="minorEastAsia" w:cs="Arial"/>
          <w:bCs/>
        </w:rPr>
      </w:pPr>
    </w:p>
    <w:p w:rsidR="00690747" w:rsidRDefault="00690747" w:rsidP="00765CF0">
      <w:pPr>
        <w:spacing w:line="240" w:lineRule="auto"/>
        <w:rPr>
          <w:rFonts w:eastAsiaTheme="minorEastAsia" w:cs="Arial"/>
          <w:bCs/>
        </w:rPr>
      </w:pPr>
      <w:r>
        <w:rPr>
          <w:rFonts w:eastAsiaTheme="minorEastAsia" w:cs="Arial"/>
          <w:bCs/>
          <w:noProof/>
          <w:lang w:val="en-ZA" w:eastAsia="en-ZA"/>
        </w:rPr>
        <w:drawing>
          <wp:inline distT="0" distB="0" distL="0" distR="0" wp14:anchorId="7E3B4E74" wp14:editId="443DACA7">
            <wp:extent cx="5334000" cy="3752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4000" cy="3752850"/>
                    </a:xfrm>
                    <a:prstGeom prst="rect">
                      <a:avLst/>
                    </a:prstGeom>
                    <a:noFill/>
                    <a:ln>
                      <a:noFill/>
                    </a:ln>
                  </pic:spPr>
                </pic:pic>
              </a:graphicData>
            </a:graphic>
          </wp:inline>
        </w:drawing>
      </w:r>
    </w:p>
    <w:p w:rsidR="00690747" w:rsidRDefault="00690747" w:rsidP="00765CF0">
      <w:pPr>
        <w:spacing w:line="240" w:lineRule="auto"/>
        <w:rPr>
          <w:rFonts w:eastAsiaTheme="minorEastAsia" w:cs="Arial"/>
          <w:bCs/>
        </w:rPr>
      </w:pPr>
    </w:p>
    <w:p w:rsidR="00055AC2" w:rsidRDefault="00055AC2" w:rsidP="00765CF0">
      <w:pPr>
        <w:spacing w:line="240" w:lineRule="auto"/>
        <w:rPr>
          <w:rFonts w:eastAsiaTheme="minorEastAsia" w:cs="Arial"/>
          <w:bCs/>
        </w:rPr>
      </w:pPr>
    </w:p>
    <w:p w:rsidR="00765CF0" w:rsidRDefault="00055AC2" w:rsidP="00765CF0">
      <w:pPr>
        <w:spacing w:line="240" w:lineRule="auto"/>
      </w:pPr>
      <w:r>
        <w:rPr>
          <w:rFonts w:eastAsiaTheme="minorEastAsia" w:cs="Arial"/>
          <w:bCs/>
        </w:rPr>
        <w:t xml:space="preserve">BDA also </w:t>
      </w:r>
      <w:r w:rsidR="002E7454">
        <w:rPr>
          <w:rFonts w:eastAsiaTheme="minorEastAsia" w:cs="Arial"/>
          <w:bCs/>
        </w:rPr>
        <w:t>provide</w:t>
      </w:r>
      <w:r>
        <w:rPr>
          <w:rFonts w:eastAsiaTheme="minorEastAsia" w:cs="Arial"/>
          <w:bCs/>
        </w:rPr>
        <w:t>s</w:t>
      </w:r>
      <w:r w:rsidR="002E7454">
        <w:rPr>
          <w:rFonts w:eastAsiaTheme="minorEastAsia" w:cs="Arial"/>
          <w:bCs/>
        </w:rPr>
        <w:t xml:space="preserve"> a view of the position in the Collateral Received SDA</w:t>
      </w:r>
      <w:r w:rsidR="00765CF0">
        <w:t xml:space="preserve">. </w:t>
      </w:r>
    </w:p>
    <w:p w:rsidR="00765CF0" w:rsidRDefault="00765CF0">
      <w:pPr>
        <w:spacing w:line="240" w:lineRule="auto"/>
        <w:jc w:val="left"/>
      </w:pPr>
    </w:p>
    <w:p w:rsidR="00765CF0" w:rsidRDefault="00765CF0" w:rsidP="00B05AFA">
      <w:pPr>
        <w:pStyle w:val="BodyTextIndent2"/>
      </w:pPr>
      <w:r>
        <w:t>Once the se</w:t>
      </w:r>
      <w:r w:rsidR="00604454">
        <w:t xml:space="preserve">curities are in the </w:t>
      </w:r>
      <w:r w:rsidR="00055AC2">
        <w:t xml:space="preserve">Collateral Given </w:t>
      </w:r>
      <w:r w:rsidR="00604454">
        <w:t>SDA</w:t>
      </w:r>
      <w:r w:rsidR="00055AC2">
        <w:t xml:space="preserve">, </w:t>
      </w:r>
      <w:r w:rsidR="008E65AA">
        <w:t>SCMS</w:t>
      </w:r>
      <w:r w:rsidR="00604454">
        <w:t xml:space="preserve"> </w:t>
      </w:r>
      <w:r>
        <w:t xml:space="preserve">will send </w:t>
      </w:r>
      <w:r w:rsidR="00604454">
        <w:t xml:space="preserve">an EOD </w:t>
      </w:r>
      <w:r>
        <w:t xml:space="preserve">MT569 </w:t>
      </w:r>
      <w:r w:rsidR="008E65AA">
        <w:t xml:space="preserve">collateral statement </w:t>
      </w:r>
      <w:r>
        <w:t xml:space="preserve">advising of the securities pledged or ceded to third parties. </w:t>
      </w:r>
      <w:r w:rsidR="00055AC2">
        <w:t>BDA transactions reflect these movements in the ‘float’</w:t>
      </w:r>
      <w:r>
        <w:t>:</w:t>
      </w:r>
    </w:p>
    <w:p w:rsidR="00765CF0" w:rsidRPr="0015614C" w:rsidRDefault="00765CF0" w:rsidP="00B05AFA">
      <w:pPr>
        <w:pStyle w:val="BodyTextIndent3"/>
        <w:ind w:left="1080"/>
      </w:pPr>
      <w:r w:rsidRPr="0015614C">
        <w:t>Pledge</w:t>
      </w:r>
    </w:p>
    <w:p w:rsidR="00765CF0" w:rsidRPr="0015614C" w:rsidRDefault="00765CF0" w:rsidP="00B05AFA">
      <w:pPr>
        <w:pStyle w:val="BodyTextIndent"/>
        <w:ind w:left="1800"/>
      </w:pPr>
      <w:r w:rsidRPr="0015614C">
        <w:t>If the holding</w:t>
      </w:r>
      <w:r w:rsidR="00420124">
        <w:t>s</w:t>
      </w:r>
      <w:r w:rsidRPr="0015614C">
        <w:t xml:space="preserve"> </w:t>
      </w:r>
      <w:r w:rsidR="00420124">
        <w:t>are</w:t>
      </w:r>
      <w:r w:rsidRPr="0015614C">
        <w:t xml:space="preserve"> pledged to a third party, the holding</w:t>
      </w:r>
      <w:r w:rsidR="00420124">
        <w:t>s</w:t>
      </w:r>
      <w:r w:rsidRPr="0015614C">
        <w:t xml:space="preserve"> </w:t>
      </w:r>
      <w:r w:rsidR="00604454">
        <w:t xml:space="preserve">remain </w:t>
      </w:r>
      <w:r w:rsidRPr="0015614C">
        <w:t xml:space="preserve">in the SDA account in BDA but </w:t>
      </w:r>
      <w:r w:rsidR="00604454">
        <w:t xml:space="preserve">in a separate ‘Location’ where </w:t>
      </w:r>
      <w:r w:rsidR="00420124">
        <w:t xml:space="preserve">they </w:t>
      </w:r>
      <w:r w:rsidR="00604454">
        <w:t>can be identified as pledged to the third party.</w:t>
      </w:r>
    </w:p>
    <w:p w:rsidR="00765CF0" w:rsidRDefault="00765CF0" w:rsidP="00B05AFA">
      <w:pPr>
        <w:pStyle w:val="BodyTextIndent"/>
        <w:ind w:left="1800"/>
      </w:pPr>
      <w:r w:rsidRPr="0015614C">
        <w:lastRenderedPageBreak/>
        <w:t>These positions retain full rights to entitlement</w:t>
      </w:r>
      <w:r w:rsidR="00420124">
        <w:t xml:space="preserve">s and the Corporate Action processing </w:t>
      </w:r>
      <w:r w:rsidRPr="0015614C">
        <w:t>must be catered for in BDA.</w:t>
      </w:r>
    </w:p>
    <w:p w:rsidR="00604454" w:rsidRPr="0015614C" w:rsidRDefault="00604454" w:rsidP="00B05AFA">
      <w:pPr>
        <w:pStyle w:val="BodyTextIndent"/>
        <w:ind w:left="1800"/>
      </w:pPr>
      <w:r>
        <w:t>The MT535</w:t>
      </w:r>
      <w:r w:rsidR="00420124">
        <w:t xml:space="preserve"> (for the SDA)</w:t>
      </w:r>
      <w:r>
        <w:t xml:space="preserve"> from the CSDP will include this holding.</w:t>
      </w:r>
    </w:p>
    <w:p w:rsidR="00765CF0" w:rsidRPr="0015614C" w:rsidRDefault="008E65AA" w:rsidP="00B05AFA">
      <w:pPr>
        <w:pStyle w:val="BodyTextIndent3"/>
        <w:ind w:left="1080"/>
      </w:pPr>
      <w:r>
        <w:t xml:space="preserve">Out-and-out </w:t>
      </w:r>
      <w:r w:rsidR="00765CF0" w:rsidRPr="0015614C">
        <w:t>Cession</w:t>
      </w:r>
    </w:p>
    <w:p w:rsidR="00604454" w:rsidRPr="0015614C" w:rsidRDefault="00604454" w:rsidP="00B05AFA">
      <w:pPr>
        <w:pStyle w:val="BodyTextIndent"/>
        <w:ind w:left="1800"/>
      </w:pPr>
      <w:r w:rsidRPr="0015614C">
        <w:t xml:space="preserve">If the holding is </w:t>
      </w:r>
      <w:r>
        <w:t>ceded</w:t>
      </w:r>
      <w:r w:rsidR="008E65AA">
        <w:t xml:space="preserve"> (out-and-out)</w:t>
      </w:r>
      <w:r>
        <w:t xml:space="preserve"> </w:t>
      </w:r>
      <w:r w:rsidRPr="0015614C">
        <w:t xml:space="preserve">to a third party, the holding </w:t>
      </w:r>
      <w:r w:rsidR="005563ED">
        <w:t>will</w:t>
      </w:r>
      <w:r>
        <w:t xml:space="preserve"> remain </w:t>
      </w:r>
      <w:r w:rsidRPr="0015614C">
        <w:t xml:space="preserve">in the SDA account in BDA but </w:t>
      </w:r>
      <w:r>
        <w:t xml:space="preserve">it </w:t>
      </w:r>
      <w:r w:rsidR="005563ED">
        <w:t>will</w:t>
      </w:r>
      <w:r>
        <w:t xml:space="preserve"> be in a different ‘Location’ where it</w:t>
      </w:r>
      <w:r w:rsidRPr="0015614C">
        <w:t xml:space="preserve"> </w:t>
      </w:r>
      <w:r>
        <w:t>can be identified as ceded to the third party.</w:t>
      </w:r>
    </w:p>
    <w:p w:rsidR="00765CF0" w:rsidRDefault="00604454" w:rsidP="00B05AFA">
      <w:pPr>
        <w:pStyle w:val="BodyTextIndent"/>
        <w:ind w:left="1800"/>
      </w:pPr>
      <w:r>
        <w:t xml:space="preserve">No Corporate Action processing </w:t>
      </w:r>
      <w:r w:rsidR="005563ED">
        <w:t>will</w:t>
      </w:r>
      <w:r>
        <w:t xml:space="preserve"> be done on these holdings as they are not at the CSDP of the member any longer.</w:t>
      </w:r>
    </w:p>
    <w:p w:rsidR="00604454" w:rsidRDefault="00604454" w:rsidP="00B05AFA">
      <w:pPr>
        <w:pStyle w:val="BodyTextIndent"/>
        <w:ind w:left="1800"/>
      </w:pPr>
      <w:r>
        <w:t xml:space="preserve">The MT535 </w:t>
      </w:r>
      <w:r w:rsidR="00420124">
        <w:t xml:space="preserve">(for the SDA) </w:t>
      </w:r>
      <w:r>
        <w:t xml:space="preserve">from the CSDP will not include these holdings and therefore they </w:t>
      </w:r>
      <w:r w:rsidR="005563ED">
        <w:t>will</w:t>
      </w:r>
      <w:r>
        <w:t xml:space="preserve"> be excluded when reconciling to BDA.</w:t>
      </w:r>
    </w:p>
    <w:p w:rsidR="00420124" w:rsidRDefault="00420124" w:rsidP="00B05AFA">
      <w:pPr>
        <w:pStyle w:val="BodyTextIndent3"/>
        <w:ind w:left="1080"/>
      </w:pPr>
      <w:r>
        <w:t>Balance</w:t>
      </w:r>
    </w:p>
    <w:p w:rsidR="00420124" w:rsidRPr="0015614C" w:rsidRDefault="00420124" w:rsidP="00B05AFA">
      <w:pPr>
        <w:pStyle w:val="BodyTextIndent"/>
        <w:ind w:left="1800"/>
      </w:pPr>
      <w:r w:rsidRPr="0015614C">
        <w:t xml:space="preserve">If </w:t>
      </w:r>
      <w:r>
        <w:t xml:space="preserve">some </w:t>
      </w:r>
      <w:r w:rsidRPr="0015614C">
        <w:t>holding</w:t>
      </w:r>
      <w:r>
        <w:t>s</w:t>
      </w:r>
      <w:r w:rsidRPr="0015614C">
        <w:t xml:space="preserve"> </w:t>
      </w:r>
      <w:r>
        <w:t>have not been pledged or ceded to a third party they are to remain on the SDA in a ‘Location’ that indicates this.</w:t>
      </w:r>
    </w:p>
    <w:p w:rsidR="00420124" w:rsidRDefault="00420124" w:rsidP="00B05AFA">
      <w:pPr>
        <w:pStyle w:val="BodyTextIndent"/>
        <w:ind w:left="1800"/>
      </w:pPr>
      <w:r w:rsidRPr="0015614C">
        <w:t>These positions retain full rights to entitlement</w:t>
      </w:r>
      <w:r>
        <w:t xml:space="preserve">s and the Corporate Action processing </w:t>
      </w:r>
      <w:r w:rsidR="005563ED">
        <w:t>will</w:t>
      </w:r>
      <w:r w:rsidRPr="0015614C">
        <w:t xml:space="preserve"> be catered for in BDA.</w:t>
      </w:r>
    </w:p>
    <w:p w:rsidR="00420124" w:rsidRPr="0015614C" w:rsidRDefault="00420124" w:rsidP="00B05AFA">
      <w:pPr>
        <w:pStyle w:val="BodyTextIndent"/>
        <w:ind w:left="1800"/>
      </w:pPr>
      <w:r>
        <w:t>The MT535 (For the SDA) from the CSDP will include this holding.</w:t>
      </w:r>
    </w:p>
    <w:p w:rsidR="00420124" w:rsidRPr="0015614C" w:rsidRDefault="00420124" w:rsidP="00420124"/>
    <w:p w:rsidR="00765CF0" w:rsidRDefault="00420124" w:rsidP="00B05AFA">
      <w:pPr>
        <w:pStyle w:val="BodyTextIndent2"/>
      </w:pPr>
      <w:r>
        <w:t xml:space="preserve">When BDA receives the MT569 </w:t>
      </w:r>
      <w:r w:rsidR="008E65AA">
        <w:t xml:space="preserve">collateral </w:t>
      </w:r>
      <w:r>
        <w:t>statement from SCMS, it use</w:t>
      </w:r>
      <w:r w:rsidR="00B05AFA">
        <w:t>s</w:t>
      </w:r>
      <w:r>
        <w:t xml:space="preserve"> the content o</w:t>
      </w:r>
      <w:r w:rsidR="00690747">
        <w:t xml:space="preserve">f the message to populate </w:t>
      </w:r>
      <w:r w:rsidR="00B05AFA">
        <w:t xml:space="preserve">a view of the Collateral </w:t>
      </w:r>
      <w:r>
        <w:t xml:space="preserve">showing </w:t>
      </w:r>
      <w:r w:rsidR="00544C22">
        <w:t>the EOD positions on the three locations.</w:t>
      </w:r>
    </w:p>
    <w:p w:rsidR="00B05AFA" w:rsidRDefault="00B05AFA" w:rsidP="00B05AFA">
      <w:pPr>
        <w:pStyle w:val="BodyTextIndent2"/>
      </w:pPr>
    </w:p>
    <w:p w:rsidR="000E78E4" w:rsidRDefault="000E78E4" w:rsidP="00B05AFA">
      <w:pPr>
        <w:pStyle w:val="BodyTextIndent2"/>
      </w:pPr>
      <w:r>
        <w:rPr>
          <w:noProof/>
          <w:lang w:val="en-ZA" w:eastAsia="en-ZA"/>
        </w:rPr>
        <w:drawing>
          <wp:inline distT="0" distB="0" distL="0" distR="0">
            <wp:extent cx="5638800" cy="2571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38800" cy="2571750"/>
                    </a:xfrm>
                    <a:prstGeom prst="rect">
                      <a:avLst/>
                    </a:prstGeom>
                    <a:noFill/>
                    <a:ln>
                      <a:noFill/>
                    </a:ln>
                  </pic:spPr>
                </pic:pic>
              </a:graphicData>
            </a:graphic>
          </wp:inline>
        </w:drawing>
      </w:r>
    </w:p>
    <w:p w:rsidR="000E78E4" w:rsidRDefault="000E78E4" w:rsidP="00E0349B">
      <w:pPr>
        <w:pStyle w:val="BodyTextIndent2"/>
      </w:pPr>
    </w:p>
    <w:p w:rsidR="00551F6D" w:rsidRDefault="00765CF0" w:rsidP="00E0349B">
      <w:pPr>
        <w:pStyle w:val="BodyTextIndent2"/>
      </w:pPr>
      <w:r w:rsidRPr="00F368A7">
        <w:t>For audit purposes BDA record</w:t>
      </w:r>
      <w:r w:rsidR="00B05AFA">
        <w:t>s</w:t>
      </w:r>
      <w:r w:rsidRPr="00F368A7">
        <w:t xml:space="preserve"> the User ID, date &amp; time of the user who created </w:t>
      </w:r>
      <w:r>
        <w:t>the Collateral transaction</w:t>
      </w:r>
      <w:r w:rsidR="008E65AA">
        <w:t xml:space="preserve"> from float to the SDA</w:t>
      </w:r>
      <w:r w:rsidR="00B05AFA">
        <w:t xml:space="preserve"> and the return thereof</w:t>
      </w:r>
      <w:r>
        <w:t>.</w:t>
      </w:r>
      <w:r w:rsidR="00551F6D">
        <w:br w:type="page"/>
      </w:r>
      <w:bookmarkStart w:id="105" w:name="_GoBack"/>
      <w:bookmarkEnd w:id="105"/>
    </w:p>
    <w:p w:rsidR="00456624" w:rsidRDefault="00CD75E9" w:rsidP="00456624">
      <w:pPr>
        <w:pStyle w:val="Heading1"/>
      </w:pPr>
      <w:bookmarkStart w:id="106" w:name="_Toc488832531"/>
      <w:r>
        <w:lastRenderedPageBreak/>
        <w:t>Proprietary</w:t>
      </w:r>
      <w:r w:rsidR="00456624">
        <w:t xml:space="preserve"> </w:t>
      </w:r>
      <w:r w:rsidR="0008211B">
        <w:t>C</w:t>
      </w:r>
      <w:r>
        <w:t>ollateral Management</w:t>
      </w:r>
      <w:bookmarkEnd w:id="106"/>
      <w:r w:rsidR="0008211B">
        <w:t xml:space="preserve"> </w:t>
      </w:r>
    </w:p>
    <w:p w:rsidR="00456624" w:rsidRPr="00456624" w:rsidRDefault="00CD75E9" w:rsidP="00CD75E9">
      <w:pPr>
        <w:spacing w:before="240"/>
      </w:pPr>
      <w:r>
        <w:t>M</w:t>
      </w:r>
      <w:r w:rsidR="00456624">
        <w:t xml:space="preserve">embers will be required to have </w:t>
      </w:r>
      <w:r w:rsidR="002A476E">
        <w:t>o</w:t>
      </w:r>
      <w:r w:rsidR="00456624">
        <w:t xml:space="preserve">ne Collateral SDA for </w:t>
      </w:r>
      <w:r w:rsidR="009A651F">
        <w:t>Collateral Give</w:t>
      </w:r>
      <w:r w:rsidR="0008211B">
        <w:t>n</w:t>
      </w:r>
      <w:r w:rsidR="009A651F">
        <w:t xml:space="preserve"> </w:t>
      </w:r>
      <w:r w:rsidR="00456624">
        <w:t xml:space="preserve">and one SDA </w:t>
      </w:r>
      <w:r w:rsidR="00456624" w:rsidRPr="001F3332">
        <w:t xml:space="preserve">for </w:t>
      </w:r>
      <w:r w:rsidR="009A651F">
        <w:t>C</w:t>
      </w:r>
      <w:r w:rsidR="009A651F" w:rsidRPr="001F3332">
        <w:t xml:space="preserve">ollateral </w:t>
      </w:r>
      <w:r w:rsidR="009A651F">
        <w:t>R</w:t>
      </w:r>
      <w:r w:rsidR="009A651F" w:rsidRPr="001F3332">
        <w:t>eceived</w:t>
      </w:r>
      <w:r w:rsidR="00456624" w:rsidRPr="001F3332">
        <w:t xml:space="preserve">. These SDA accounts </w:t>
      </w:r>
      <w:r w:rsidR="0008211B">
        <w:t xml:space="preserve">must be at the same CSDP as the normal Custody account. They </w:t>
      </w:r>
      <w:r>
        <w:t xml:space="preserve">are </w:t>
      </w:r>
      <w:r w:rsidR="00456624" w:rsidRPr="001F3332">
        <w:t>recorded on BDA in order to facilitate the movement of collateral.</w:t>
      </w:r>
    </w:p>
    <w:p w:rsidR="005A72A1" w:rsidRDefault="005A72A1" w:rsidP="00777382">
      <w:pPr>
        <w:pStyle w:val="Heading2"/>
      </w:pPr>
      <w:bookmarkStart w:id="107" w:name="_Toc488832532"/>
      <w:r>
        <w:t xml:space="preserve">Broker </w:t>
      </w:r>
      <w:r w:rsidR="002B0354">
        <w:t xml:space="preserve">Additional </w:t>
      </w:r>
      <w:r>
        <w:t>Maintenance</w:t>
      </w:r>
      <w:r w:rsidR="00F305A0">
        <w:t xml:space="preserve"> </w:t>
      </w:r>
      <w:r w:rsidR="002B0354">
        <w:t>(BRKAM)</w:t>
      </w:r>
      <w:bookmarkEnd w:id="107"/>
    </w:p>
    <w:p w:rsidR="005A72A1" w:rsidRDefault="00917E13" w:rsidP="005A72A1">
      <w:r>
        <w:t xml:space="preserve">Due to a lack of space on the BROKM screen the Broker Additional Maintenance screen houses the CSDP information for the management of proprietary collateral. </w:t>
      </w:r>
      <w:r w:rsidR="005A72A1">
        <w:t xml:space="preserve">The </w:t>
      </w:r>
      <w:r w:rsidR="001A5193">
        <w:t xml:space="preserve">new screen </w:t>
      </w:r>
      <w:r>
        <w:t>was</w:t>
      </w:r>
      <w:r w:rsidR="001A5193">
        <w:t xml:space="preserve"> created that is affiliated to BROKM but that can be created without doing regression testing on BROKM. It </w:t>
      </w:r>
      <w:r w:rsidR="005563ED">
        <w:t>will</w:t>
      </w:r>
      <w:r w:rsidR="001A5193">
        <w:t xml:space="preserve"> allow Customer Services Centre staff to capture </w:t>
      </w:r>
      <w:r w:rsidR="00A049C4">
        <w:t xml:space="preserve">the collateral management account details and allow for new details to be loaded and moved to the current details field on the effective date. This </w:t>
      </w:r>
      <w:r w:rsidR="00A92641">
        <w:t>is to allow brokers to change CSDP’s if necessary.</w:t>
      </w:r>
    </w:p>
    <w:p w:rsidR="005A72A1" w:rsidRDefault="005A72A1" w:rsidP="005A72A1"/>
    <w:p w:rsidR="00753513" w:rsidRPr="00753513" w:rsidRDefault="00D12C4E" w:rsidP="00753513">
      <w:pPr>
        <w:pBdr>
          <w:top w:val="single" w:sz="4" w:space="1" w:color="auto"/>
          <w:left w:val="single" w:sz="4" w:space="4" w:color="auto"/>
          <w:bottom w:val="single" w:sz="4" w:space="1" w:color="auto"/>
          <w:right w:val="single" w:sz="4" w:space="4" w:color="auto"/>
        </w:pBdr>
        <w:rPr>
          <w:rFonts w:ascii="Courier New" w:hAnsi="Courier New" w:cs="Courier New"/>
        </w:rPr>
      </w:pPr>
      <w:r>
        <w:rPr>
          <w:rFonts w:ascii="Courier New" w:hAnsi="Courier New" w:cs="Courier New"/>
        </w:rPr>
        <w:t xml:space="preserve">OPTN: </w:t>
      </w:r>
      <w:r w:rsidRPr="0061005E">
        <w:rPr>
          <w:rFonts w:ascii="Courier New" w:hAnsi="Courier New" w:cs="Courier New"/>
          <w:highlight w:val="yellow"/>
        </w:rPr>
        <w:t>BRKA</w:t>
      </w:r>
      <w:r w:rsidR="006507CE" w:rsidRPr="0061005E">
        <w:rPr>
          <w:rFonts w:ascii="Courier New" w:hAnsi="Courier New" w:cs="Courier New"/>
          <w:highlight w:val="yellow"/>
        </w:rPr>
        <w:t>M</w:t>
      </w:r>
      <w:r w:rsidR="00753513" w:rsidRPr="0061005E">
        <w:rPr>
          <w:rFonts w:ascii="Courier New" w:hAnsi="Courier New" w:cs="Courier New"/>
          <w:highlight w:val="yellow"/>
        </w:rPr>
        <w:t xml:space="preserve">       </w:t>
      </w:r>
      <w:r w:rsidR="006507CE" w:rsidRPr="0061005E">
        <w:rPr>
          <w:rFonts w:ascii="Courier New" w:hAnsi="Courier New" w:cs="Courier New"/>
          <w:highlight w:val="yellow"/>
        </w:rPr>
        <w:t xml:space="preserve">    </w:t>
      </w:r>
      <w:r w:rsidR="00753513" w:rsidRPr="0061005E">
        <w:rPr>
          <w:rFonts w:ascii="Courier New" w:hAnsi="Courier New" w:cs="Courier New"/>
          <w:highlight w:val="yellow"/>
        </w:rPr>
        <w:t xml:space="preserve"> BROKER </w:t>
      </w:r>
      <w:r w:rsidRPr="0061005E">
        <w:rPr>
          <w:rFonts w:ascii="Courier New" w:hAnsi="Courier New" w:cs="Courier New"/>
          <w:highlight w:val="yellow"/>
        </w:rPr>
        <w:t>ADDITIONAL MAINTENANCE</w:t>
      </w:r>
      <w:r w:rsidR="00753513" w:rsidRPr="00753513">
        <w:rPr>
          <w:rFonts w:ascii="Courier New" w:hAnsi="Courier New" w:cs="Courier New"/>
        </w:rPr>
        <w:t xml:space="preserve">           </w:t>
      </w:r>
      <w:r w:rsidR="00E0349B">
        <w:rPr>
          <w:rFonts w:ascii="Courier New" w:hAnsi="Courier New" w:cs="Courier New"/>
        </w:rPr>
        <w:t>1</w:t>
      </w:r>
      <w:r w:rsidR="00753513" w:rsidRPr="00753513">
        <w:rPr>
          <w:rFonts w:ascii="Courier New" w:hAnsi="Courier New" w:cs="Courier New"/>
        </w:rPr>
        <w:t>4MA</w:t>
      </w:r>
      <w:r w:rsidR="00E0349B">
        <w:rPr>
          <w:rFonts w:ascii="Courier New" w:hAnsi="Courier New" w:cs="Courier New"/>
        </w:rPr>
        <w:t>R17</w:t>
      </w:r>
      <w:r w:rsidR="00753513" w:rsidRPr="00753513">
        <w:rPr>
          <w:rFonts w:ascii="Courier New" w:hAnsi="Courier New" w:cs="Courier New"/>
        </w:rPr>
        <w:t xml:space="preserve"> 10:03:25 </w:t>
      </w:r>
    </w:p>
    <w:p w:rsidR="00753513" w:rsidRPr="00753513" w:rsidRDefault="00753513" w:rsidP="00753513">
      <w:pPr>
        <w:pBdr>
          <w:top w:val="single" w:sz="4" w:space="1" w:color="auto"/>
          <w:left w:val="single" w:sz="4" w:space="4" w:color="auto"/>
          <w:bottom w:val="single" w:sz="4" w:space="1" w:color="auto"/>
          <w:right w:val="single" w:sz="4" w:space="4" w:color="auto"/>
        </w:pBdr>
        <w:rPr>
          <w:rFonts w:ascii="Courier New" w:hAnsi="Courier New" w:cs="Courier New"/>
        </w:rPr>
      </w:pPr>
      <w:r w:rsidRPr="00753513">
        <w:rPr>
          <w:rFonts w:ascii="Courier New" w:hAnsi="Courier New" w:cs="Courier New"/>
        </w:rPr>
        <w:t xml:space="preserve"> ACTN:                                                            JSE   AB0     </w:t>
      </w:r>
    </w:p>
    <w:p w:rsidR="00753513" w:rsidRPr="00753513" w:rsidRDefault="00753513" w:rsidP="00753513">
      <w:pPr>
        <w:pBdr>
          <w:top w:val="single" w:sz="4" w:space="1" w:color="auto"/>
          <w:left w:val="single" w:sz="4" w:space="4" w:color="auto"/>
          <w:bottom w:val="single" w:sz="4" w:space="1" w:color="auto"/>
          <w:right w:val="single" w:sz="4" w:space="4" w:color="auto"/>
        </w:pBdr>
        <w:rPr>
          <w:rFonts w:ascii="Courier New" w:hAnsi="Courier New" w:cs="Courier New"/>
        </w:rPr>
      </w:pPr>
      <w:r w:rsidRPr="00753513">
        <w:rPr>
          <w:rFonts w:ascii="Courier New" w:hAnsi="Courier New" w:cs="Courier New"/>
        </w:rPr>
        <w:t xml:space="preserve"> BRK-CDE......:  </w:t>
      </w:r>
      <w:r w:rsidR="00805200">
        <w:rPr>
          <w:rFonts w:ascii="Courier New" w:hAnsi="Courier New" w:cs="Courier New"/>
        </w:rPr>
        <w:t>84</w:t>
      </w:r>
      <w:r w:rsidRPr="00753513">
        <w:rPr>
          <w:rFonts w:ascii="Courier New" w:hAnsi="Courier New" w:cs="Courier New"/>
        </w:rPr>
        <w:t xml:space="preserve">   NAME: </w:t>
      </w:r>
      <w:r w:rsidR="00805200">
        <w:rPr>
          <w:rFonts w:ascii="Courier New" w:hAnsi="Courier New" w:cs="Courier New"/>
        </w:rPr>
        <w:t>JSE TEST BROKER</w:t>
      </w:r>
      <w:r w:rsidRPr="00753513">
        <w:rPr>
          <w:rFonts w:ascii="Courier New" w:hAnsi="Courier New" w:cs="Courier New"/>
        </w:rPr>
        <w:t xml:space="preserve"> </w:t>
      </w:r>
      <w:r w:rsidR="00805200">
        <w:rPr>
          <w:rFonts w:ascii="Courier New" w:hAnsi="Courier New" w:cs="Courier New"/>
        </w:rPr>
        <w:t xml:space="preserve">               </w:t>
      </w:r>
      <w:r w:rsidRPr="00753513">
        <w:rPr>
          <w:rFonts w:ascii="Courier New" w:hAnsi="Courier New" w:cs="Courier New"/>
        </w:rPr>
        <w:t xml:space="preserve"> BRK-ALPHA....: </w:t>
      </w:r>
      <w:r w:rsidR="00805200">
        <w:rPr>
          <w:rFonts w:ascii="Courier New" w:hAnsi="Courier New" w:cs="Courier New"/>
        </w:rPr>
        <w:t>JSE</w:t>
      </w:r>
      <w:r>
        <w:rPr>
          <w:rFonts w:ascii="Courier New" w:hAnsi="Courier New" w:cs="Courier New"/>
        </w:rPr>
        <w:t xml:space="preserve">  </w:t>
      </w:r>
    </w:p>
    <w:p w:rsidR="00753513" w:rsidRPr="00753513" w:rsidRDefault="00753513" w:rsidP="00753513">
      <w:pPr>
        <w:pBdr>
          <w:top w:val="single" w:sz="4" w:space="1" w:color="auto"/>
          <w:left w:val="single" w:sz="4" w:space="4" w:color="auto"/>
          <w:bottom w:val="single" w:sz="4" w:space="1" w:color="auto"/>
          <w:right w:val="single" w:sz="4" w:space="4" w:color="auto"/>
        </w:pBdr>
        <w:rPr>
          <w:rFonts w:ascii="Courier New" w:hAnsi="Courier New" w:cs="Courier New"/>
        </w:rPr>
      </w:pPr>
      <w:r w:rsidRPr="00753513">
        <w:rPr>
          <w:rFonts w:ascii="Courier New" w:hAnsi="Courier New" w:cs="Courier New"/>
        </w:rPr>
        <w:t xml:space="preserve">           </w:t>
      </w:r>
      <w:r>
        <w:rPr>
          <w:rFonts w:ascii="Courier New" w:hAnsi="Courier New" w:cs="Courier New"/>
        </w:rPr>
        <w:t xml:space="preserve">                         </w:t>
      </w:r>
      <w:r w:rsidRPr="00753513">
        <w:rPr>
          <w:rFonts w:ascii="Courier New" w:hAnsi="Courier New" w:cs="Courier New"/>
        </w:rPr>
        <w:t xml:space="preserve">                       </w:t>
      </w:r>
      <w:r>
        <w:rPr>
          <w:rFonts w:ascii="Courier New" w:hAnsi="Courier New" w:cs="Courier New"/>
        </w:rPr>
        <w:t xml:space="preserve">                   </w:t>
      </w:r>
      <w:r w:rsidRPr="00753513">
        <w:rPr>
          <w:rFonts w:ascii="Courier New" w:hAnsi="Courier New" w:cs="Courier New"/>
        </w:rPr>
        <w:t xml:space="preserve">  </w:t>
      </w:r>
    </w:p>
    <w:p w:rsidR="00AA65DA" w:rsidRPr="00AA65DA" w:rsidRDefault="00753513" w:rsidP="00AA65DA">
      <w:pPr>
        <w:pBdr>
          <w:top w:val="single" w:sz="4" w:space="1" w:color="auto"/>
          <w:left w:val="single" w:sz="4" w:space="4" w:color="auto"/>
          <w:bottom w:val="single" w:sz="4" w:space="1" w:color="auto"/>
          <w:right w:val="single" w:sz="4" w:space="4" w:color="auto"/>
        </w:pBdr>
        <w:rPr>
          <w:rFonts w:ascii="Courier New" w:hAnsi="Courier New" w:cs="Courier New"/>
        </w:rPr>
      </w:pPr>
      <w:r>
        <w:rPr>
          <w:rFonts w:ascii="Courier New" w:hAnsi="Courier New" w:cs="Courier New"/>
        </w:rPr>
        <w:t xml:space="preserve"> </w:t>
      </w:r>
      <w:r w:rsidR="00AA65DA" w:rsidRPr="00AA65DA">
        <w:rPr>
          <w:rFonts w:ascii="Courier New" w:hAnsi="Courier New" w:cs="Courier New"/>
        </w:rPr>
        <w:t xml:space="preserve">                                                                               </w:t>
      </w:r>
    </w:p>
    <w:p w:rsidR="00AA65DA" w:rsidRPr="00AA65DA" w:rsidRDefault="00AA65DA" w:rsidP="00AA65DA">
      <w:pPr>
        <w:pBdr>
          <w:top w:val="single" w:sz="4" w:space="1" w:color="auto"/>
          <w:left w:val="single" w:sz="4" w:space="4" w:color="auto"/>
          <w:bottom w:val="single" w:sz="4" w:space="1" w:color="auto"/>
          <w:right w:val="single" w:sz="4" w:space="4" w:color="auto"/>
        </w:pBdr>
        <w:rPr>
          <w:rFonts w:ascii="Courier New" w:hAnsi="Courier New" w:cs="Courier New"/>
        </w:rPr>
      </w:pPr>
      <w:r w:rsidRPr="00AA65DA">
        <w:rPr>
          <w:rFonts w:ascii="Courier New" w:hAnsi="Courier New" w:cs="Courier New"/>
        </w:rPr>
        <w:t xml:space="preserve"> BROKER'S EMAIL</w:t>
      </w:r>
      <w:proofErr w:type="gramStart"/>
      <w:r w:rsidRPr="00AA65DA">
        <w:rPr>
          <w:rFonts w:ascii="Courier New" w:hAnsi="Courier New" w:cs="Courier New"/>
        </w:rPr>
        <w:t>: .</w:t>
      </w:r>
      <w:proofErr w:type="gramEnd"/>
      <w:r w:rsidRPr="00AA65DA">
        <w:rPr>
          <w:rFonts w:ascii="Courier New" w:hAnsi="Courier New" w:cs="Courier New"/>
        </w:rPr>
        <w:t xml:space="preserve">                                                             </w:t>
      </w:r>
    </w:p>
    <w:p w:rsidR="00AA65DA" w:rsidRPr="00AA65DA" w:rsidRDefault="00AA65DA" w:rsidP="00AA65DA">
      <w:pPr>
        <w:pBdr>
          <w:top w:val="single" w:sz="4" w:space="1" w:color="auto"/>
          <w:left w:val="single" w:sz="4" w:space="4" w:color="auto"/>
          <w:bottom w:val="single" w:sz="4" w:space="1" w:color="auto"/>
          <w:right w:val="single" w:sz="4" w:space="4" w:color="auto"/>
        </w:pBdr>
        <w:rPr>
          <w:rFonts w:ascii="Courier New" w:hAnsi="Courier New" w:cs="Courier New"/>
        </w:rPr>
      </w:pPr>
      <w:r w:rsidRPr="00AA65DA">
        <w:rPr>
          <w:rFonts w:ascii="Courier New" w:hAnsi="Courier New" w:cs="Courier New"/>
        </w:rPr>
        <w:t xml:space="preserve">                                                                               </w:t>
      </w:r>
    </w:p>
    <w:p w:rsidR="00AA65DA" w:rsidRPr="00AA65DA" w:rsidRDefault="00AA65DA" w:rsidP="00AA65DA">
      <w:pPr>
        <w:pBdr>
          <w:top w:val="single" w:sz="4" w:space="1" w:color="auto"/>
          <w:left w:val="single" w:sz="4" w:space="4" w:color="auto"/>
          <w:bottom w:val="single" w:sz="4" w:space="1" w:color="auto"/>
          <w:right w:val="single" w:sz="4" w:space="4" w:color="auto"/>
        </w:pBdr>
        <w:rPr>
          <w:rFonts w:ascii="Courier New" w:hAnsi="Courier New" w:cs="Courier New"/>
        </w:rPr>
      </w:pPr>
      <w:r w:rsidRPr="00AA65DA">
        <w:rPr>
          <w:rFonts w:ascii="Courier New" w:hAnsi="Courier New" w:cs="Courier New"/>
        </w:rPr>
        <w:t xml:space="preserve"> AUTO BCNTL RELEASE (Y/N): Y                                                   </w:t>
      </w:r>
    </w:p>
    <w:p w:rsidR="00AA65DA" w:rsidRPr="00AA65DA" w:rsidRDefault="00AA65DA" w:rsidP="00AA65DA">
      <w:pPr>
        <w:pBdr>
          <w:top w:val="single" w:sz="4" w:space="1" w:color="auto"/>
          <w:left w:val="single" w:sz="4" w:space="4" w:color="auto"/>
          <w:bottom w:val="single" w:sz="4" w:space="1" w:color="auto"/>
          <w:right w:val="single" w:sz="4" w:space="4" w:color="auto"/>
        </w:pBdr>
        <w:rPr>
          <w:rFonts w:ascii="Courier New" w:hAnsi="Courier New" w:cs="Courier New"/>
        </w:rPr>
      </w:pPr>
      <w:r w:rsidRPr="00AA65DA">
        <w:rPr>
          <w:rFonts w:ascii="Courier New" w:hAnsi="Courier New" w:cs="Courier New"/>
        </w:rPr>
        <w:t xml:space="preserve">                                                                               </w:t>
      </w:r>
    </w:p>
    <w:p w:rsidR="00AA65DA" w:rsidRPr="00AA65DA" w:rsidRDefault="00AA65DA" w:rsidP="00AA65DA">
      <w:pPr>
        <w:pBdr>
          <w:top w:val="single" w:sz="4" w:space="1" w:color="auto"/>
          <w:left w:val="single" w:sz="4" w:space="4" w:color="auto"/>
          <w:bottom w:val="single" w:sz="4" w:space="1" w:color="auto"/>
          <w:right w:val="single" w:sz="4" w:space="4" w:color="auto"/>
        </w:pBdr>
        <w:rPr>
          <w:rFonts w:ascii="Courier New" w:hAnsi="Courier New" w:cs="Courier New"/>
        </w:rPr>
      </w:pPr>
      <w:r w:rsidRPr="00AA65DA">
        <w:rPr>
          <w:rFonts w:ascii="Courier New" w:hAnsi="Courier New" w:cs="Courier New"/>
        </w:rPr>
        <w:t xml:space="preserve"> COLLATERAL MANAGEMENT DETAILS                                                 </w:t>
      </w:r>
    </w:p>
    <w:p w:rsidR="00AA65DA" w:rsidRPr="00AA65DA" w:rsidRDefault="00AA65DA" w:rsidP="00AA65DA">
      <w:pPr>
        <w:pBdr>
          <w:top w:val="single" w:sz="4" w:space="1" w:color="auto"/>
          <w:left w:val="single" w:sz="4" w:space="4" w:color="auto"/>
          <w:bottom w:val="single" w:sz="4" w:space="1" w:color="auto"/>
          <w:right w:val="single" w:sz="4" w:space="4" w:color="auto"/>
        </w:pBdr>
        <w:rPr>
          <w:rFonts w:ascii="Courier New" w:hAnsi="Courier New" w:cs="Courier New"/>
        </w:rPr>
      </w:pPr>
      <w:r w:rsidRPr="00AA65DA">
        <w:rPr>
          <w:rFonts w:ascii="Courier New" w:hAnsi="Courier New" w:cs="Courier New"/>
        </w:rPr>
        <w:t xml:space="preserve"> </w:t>
      </w:r>
      <w:proofErr w:type="gramStart"/>
      <w:r w:rsidRPr="00AA65DA">
        <w:rPr>
          <w:rFonts w:ascii="Courier New" w:hAnsi="Courier New" w:cs="Courier New"/>
        </w:rPr>
        <w:t>STRATE CLIENT CDE.</w:t>
      </w:r>
      <w:proofErr w:type="gramEnd"/>
      <w:r w:rsidRPr="00AA65DA">
        <w:rPr>
          <w:rFonts w:ascii="Courier New" w:hAnsi="Courier New" w:cs="Courier New"/>
        </w:rPr>
        <w:t xml:space="preserve"> : </w:t>
      </w:r>
      <w:r>
        <w:rPr>
          <w:rFonts w:ascii="Courier New" w:hAnsi="Courier New" w:cs="Courier New"/>
        </w:rPr>
        <w:t>JSEBZA</w:t>
      </w:r>
      <w:r w:rsidRPr="00AA65DA">
        <w:rPr>
          <w:rFonts w:ascii="Courier New" w:hAnsi="Courier New" w:cs="Courier New"/>
        </w:rPr>
        <w:t xml:space="preserve">            NEW DETAILS EFFECTIVE </w:t>
      </w:r>
      <w:proofErr w:type="gramStart"/>
      <w:r w:rsidRPr="00AA65DA">
        <w:rPr>
          <w:rFonts w:ascii="Courier New" w:hAnsi="Courier New" w:cs="Courier New"/>
        </w:rPr>
        <w:t>FROM :</w:t>
      </w:r>
      <w:proofErr w:type="gramEnd"/>
      <w:r w:rsidRPr="00AA65DA">
        <w:rPr>
          <w:rFonts w:ascii="Courier New" w:hAnsi="Courier New" w:cs="Courier New"/>
        </w:rPr>
        <w:t xml:space="preserve"> ________  </w:t>
      </w:r>
    </w:p>
    <w:p w:rsidR="00AA65DA" w:rsidRPr="00AA65DA" w:rsidRDefault="00AA65DA" w:rsidP="00AA65DA">
      <w:pPr>
        <w:pBdr>
          <w:top w:val="single" w:sz="4" w:space="1" w:color="auto"/>
          <w:left w:val="single" w:sz="4" w:space="4" w:color="auto"/>
          <w:bottom w:val="single" w:sz="4" w:space="1" w:color="auto"/>
          <w:right w:val="single" w:sz="4" w:space="4" w:color="auto"/>
        </w:pBdr>
        <w:rPr>
          <w:rFonts w:ascii="Courier New" w:hAnsi="Courier New" w:cs="Courier New"/>
        </w:rPr>
      </w:pPr>
      <w:r w:rsidRPr="00AA65DA">
        <w:rPr>
          <w:rFonts w:ascii="Courier New" w:hAnsi="Courier New" w:cs="Courier New"/>
        </w:rPr>
        <w:t xml:space="preserve"> CUSTODY ACCOUNT (G): ZA0000</w:t>
      </w:r>
      <w:r>
        <w:rPr>
          <w:rFonts w:ascii="Courier New" w:hAnsi="Courier New" w:cs="Courier New"/>
        </w:rPr>
        <w:t>123456</w:t>
      </w:r>
      <w:r w:rsidRPr="00AA65DA">
        <w:rPr>
          <w:rFonts w:ascii="Courier New" w:hAnsi="Courier New" w:cs="Courier New"/>
        </w:rPr>
        <w:t xml:space="preserve">      CUSTODY ACCOUNT (G): ________________  </w:t>
      </w:r>
    </w:p>
    <w:p w:rsidR="00AA65DA" w:rsidRPr="00AA65DA" w:rsidRDefault="00AA65DA" w:rsidP="00AA65DA">
      <w:pPr>
        <w:pBdr>
          <w:top w:val="single" w:sz="4" w:space="1" w:color="auto"/>
          <w:left w:val="single" w:sz="4" w:space="4" w:color="auto"/>
          <w:bottom w:val="single" w:sz="4" w:space="1" w:color="auto"/>
          <w:right w:val="single" w:sz="4" w:space="4" w:color="auto"/>
        </w:pBdr>
        <w:rPr>
          <w:rFonts w:ascii="Courier New" w:hAnsi="Courier New" w:cs="Courier New"/>
        </w:rPr>
      </w:pPr>
      <w:r w:rsidRPr="00AA65DA">
        <w:rPr>
          <w:rFonts w:ascii="Courier New" w:hAnsi="Courier New" w:cs="Courier New"/>
        </w:rPr>
        <w:t xml:space="preserve"> </w:t>
      </w:r>
      <w:proofErr w:type="gramStart"/>
      <w:r w:rsidRPr="00AA65DA">
        <w:rPr>
          <w:rFonts w:ascii="Courier New" w:hAnsi="Courier New" w:cs="Courier New"/>
        </w:rPr>
        <w:t>COLL GIVER SDA.</w:t>
      </w:r>
      <w:proofErr w:type="gramEnd"/>
      <w:r w:rsidRPr="00AA65DA">
        <w:rPr>
          <w:rFonts w:ascii="Courier New" w:hAnsi="Courier New" w:cs="Courier New"/>
        </w:rPr>
        <w:t xml:space="preserve">    : 2900</w:t>
      </w:r>
      <w:r>
        <w:rPr>
          <w:rFonts w:ascii="Courier New" w:hAnsi="Courier New" w:cs="Courier New"/>
        </w:rPr>
        <w:t>1234</w:t>
      </w:r>
      <w:r w:rsidRPr="00AA65DA">
        <w:rPr>
          <w:rFonts w:ascii="Courier New" w:hAnsi="Courier New" w:cs="Courier New"/>
        </w:rPr>
        <w:t xml:space="preserve">          COLL GIVER SDA.    : ________          </w:t>
      </w:r>
    </w:p>
    <w:p w:rsidR="00AA65DA" w:rsidRPr="00AA65DA" w:rsidRDefault="00AA65DA" w:rsidP="00AA65DA">
      <w:pPr>
        <w:pBdr>
          <w:top w:val="single" w:sz="4" w:space="1" w:color="auto"/>
          <w:left w:val="single" w:sz="4" w:space="4" w:color="auto"/>
          <w:bottom w:val="single" w:sz="4" w:space="1" w:color="auto"/>
          <w:right w:val="single" w:sz="4" w:space="4" w:color="auto"/>
        </w:pBdr>
        <w:rPr>
          <w:rFonts w:ascii="Courier New" w:hAnsi="Courier New" w:cs="Courier New"/>
        </w:rPr>
      </w:pPr>
      <w:r w:rsidRPr="00AA65DA">
        <w:rPr>
          <w:rFonts w:ascii="Courier New" w:hAnsi="Courier New" w:cs="Courier New"/>
        </w:rPr>
        <w:t xml:space="preserve"> CUSTODY ACCOUNT (R): ZA0000</w:t>
      </w:r>
      <w:r>
        <w:rPr>
          <w:rFonts w:ascii="Courier New" w:hAnsi="Courier New" w:cs="Courier New"/>
        </w:rPr>
        <w:t>234567</w:t>
      </w:r>
      <w:r w:rsidRPr="00AA65DA">
        <w:rPr>
          <w:rFonts w:ascii="Courier New" w:hAnsi="Courier New" w:cs="Courier New"/>
        </w:rPr>
        <w:t xml:space="preserve">      CUSTODY ACCOUNT (R): ________________  </w:t>
      </w:r>
    </w:p>
    <w:p w:rsidR="00AA65DA" w:rsidRPr="00AA65DA" w:rsidRDefault="00AA65DA" w:rsidP="00AA65DA">
      <w:pPr>
        <w:pBdr>
          <w:top w:val="single" w:sz="4" w:space="1" w:color="auto"/>
          <w:left w:val="single" w:sz="4" w:space="4" w:color="auto"/>
          <w:bottom w:val="single" w:sz="4" w:space="1" w:color="auto"/>
          <w:right w:val="single" w:sz="4" w:space="4" w:color="auto"/>
        </w:pBdr>
        <w:rPr>
          <w:rFonts w:ascii="Courier New" w:hAnsi="Courier New" w:cs="Courier New"/>
        </w:rPr>
      </w:pPr>
      <w:r w:rsidRPr="00AA65DA">
        <w:rPr>
          <w:rFonts w:ascii="Courier New" w:hAnsi="Courier New" w:cs="Courier New"/>
        </w:rPr>
        <w:t xml:space="preserve"> </w:t>
      </w:r>
      <w:proofErr w:type="gramStart"/>
      <w:r w:rsidRPr="00AA65DA">
        <w:rPr>
          <w:rFonts w:ascii="Courier New" w:hAnsi="Courier New" w:cs="Courier New"/>
        </w:rPr>
        <w:t>COLL RECEIVER SDA.</w:t>
      </w:r>
      <w:proofErr w:type="gramEnd"/>
      <w:r w:rsidRPr="00AA65DA">
        <w:rPr>
          <w:rFonts w:ascii="Courier New" w:hAnsi="Courier New" w:cs="Courier New"/>
        </w:rPr>
        <w:t xml:space="preserve"> : 2900</w:t>
      </w:r>
      <w:r>
        <w:rPr>
          <w:rFonts w:ascii="Courier New" w:hAnsi="Courier New" w:cs="Courier New"/>
        </w:rPr>
        <w:t>2345</w:t>
      </w:r>
      <w:r w:rsidRPr="00AA65DA">
        <w:rPr>
          <w:rFonts w:ascii="Courier New" w:hAnsi="Courier New" w:cs="Courier New"/>
        </w:rPr>
        <w:t xml:space="preserve">          COLL RECEIVER SDA. : ________          </w:t>
      </w:r>
    </w:p>
    <w:p w:rsidR="00AA65DA" w:rsidRPr="00AA65DA" w:rsidRDefault="00AA65DA" w:rsidP="00AA65DA">
      <w:pPr>
        <w:pBdr>
          <w:top w:val="single" w:sz="4" w:space="1" w:color="auto"/>
          <w:left w:val="single" w:sz="4" w:space="4" w:color="auto"/>
          <w:bottom w:val="single" w:sz="4" w:space="1" w:color="auto"/>
          <w:right w:val="single" w:sz="4" w:space="4" w:color="auto"/>
        </w:pBdr>
        <w:rPr>
          <w:rFonts w:ascii="Courier New" w:hAnsi="Courier New" w:cs="Courier New"/>
        </w:rPr>
      </w:pPr>
      <w:r w:rsidRPr="00AA65DA">
        <w:rPr>
          <w:rFonts w:ascii="Courier New" w:hAnsi="Courier New" w:cs="Courier New"/>
        </w:rPr>
        <w:t xml:space="preserve">                                                                               </w:t>
      </w:r>
    </w:p>
    <w:p w:rsidR="00AA65DA" w:rsidRPr="00AA65DA" w:rsidRDefault="00AA65DA" w:rsidP="00AA65DA">
      <w:pPr>
        <w:pBdr>
          <w:top w:val="single" w:sz="4" w:space="1" w:color="auto"/>
          <w:left w:val="single" w:sz="4" w:space="4" w:color="auto"/>
          <w:bottom w:val="single" w:sz="4" w:space="1" w:color="auto"/>
          <w:right w:val="single" w:sz="4" w:space="4" w:color="auto"/>
        </w:pBdr>
        <w:rPr>
          <w:rFonts w:ascii="Courier New" w:hAnsi="Courier New" w:cs="Courier New"/>
        </w:rPr>
      </w:pPr>
      <w:r w:rsidRPr="00AA65DA">
        <w:rPr>
          <w:rFonts w:ascii="Courier New" w:hAnsi="Courier New" w:cs="Courier New"/>
        </w:rPr>
        <w:t xml:space="preserve">                                                                               </w:t>
      </w:r>
    </w:p>
    <w:p w:rsidR="00753513" w:rsidRPr="00753513" w:rsidRDefault="00AA65DA" w:rsidP="00AA65DA">
      <w:pPr>
        <w:pBdr>
          <w:top w:val="single" w:sz="4" w:space="1" w:color="auto"/>
          <w:left w:val="single" w:sz="4" w:space="4" w:color="auto"/>
          <w:bottom w:val="single" w:sz="4" w:space="1" w:color="auto"/>
          <w:right w:val="single" w:sz="4" w:space="4" w:color="auto"/>
        </w:pBdr>
        <w:rPr>
          <w:rFonts w:ascii="Courier New" w:hAnsi="Courier New" w:cs="Courier New"/>
        </w:rPr>
      </w:pPr>
      <w:r w:rsidRPr="00AA65DA">
        <w:rPr>
          <w:rFonts w:ascii="Courier New" w:hAnsi="Courier New" w:cs="Courier New"/>
        </w:rPr>
        <w:t xml:space="preserve">                                                                               </w:t>
      </w:r>
      <w:r w:rsidR="00753513" w:rsidRPr="00753513">
        <w:rPr>
          <w:rFonts w:ascii="Courier New" w:hAnsi="Courier New" w:cs="Courier New"/>
        </w:rPr>
        <w:t xml:space="preserve"> </w:t>
      </w:r>
      <w:r w:rsidR="00BB02FB">
        <w:rPr>
          <w:rFonts w:ascii="Courier New" w:hAnsi="Courier New" w:cs="Courier New"/>
        </w:rPr>
        <w:t xml:space="preserve">                                                                               </w:t>
      </w:r>
    </w:p>
    <w:p w:rsidR="005A72A1" w:rsidRPr="00753513" w:rsidRDefault="00753513" w:rsidP="00753513">
      <w:pPr>
        <w:pBdr>
          <w:top w:val="single" w:sz="4" w:space="1" w:color="auto"/>
          <w:left w:val="single" w:sz="4" w:space="4" w:color="auto"/>
          <w:bottom w:val="single" w:sz="4" w:space="1" w:color="auto"/>
          <w:right w:val="single" w:sz="4" w:space="4" w:color="auto"/>
        </w:pBdr>
        <w:rPr>
          <w:rFonts w:ascii="Courier New" w:hAnsi="Courier New" w:cs="Courier New"/>
        </w:rPr>
      </w:pPr>
      <w:r w:rsidRPr="00753513">
        <w:rPr>
          <w:rFonts w:ascii="Courier New" w:hAnsi="Courier New" w:cs="Courier New"/>
        </w:rPr>
        <w:t xml:space="preserve"> PF1 HELP PF2 RETURN PF4 MENU PF5 TABLES PF8 PROP-CSDP PF11 CTL-CSDP PF12 QUIT  </w:t>
      </w:r>
    </w:p>
    <w:p w:rsidR="005A72A1" w:rsidRDefault="005A72A1" w:rsidP="00706D11"/>
    <w:p w:rsidR="00706D11" w:rsidRPr="00F6779E" w:rsidRDefault="00706D11" w:rsidP="00706D11">
      <w:pPr>
        <w:rPr>
          <w:b/>
        </w:rPr>
      </w:pPr>
      <w:r w:rsidRPr="00F6779E">
        <w:rPr>
          <w:b/>
        </w:rPr>
        <w:t>Field Descriptions:</w:t>
      </w:r>
    </w:p>
    <w:p w:rsidR="00706D11" w:rsidRDefault="00706D11" w:rsidP="00706D11"/>
    <w:p w:rsidR="00BA1236" w:rsidRDefault="00BA1236" w:rsidP="00706D11">
      <w:r>
        <w:t>COLLATERAL MANAGEMENT DEATAILS (HEADING)</w:t>
      </w:r>
    </w:p>
    <w:p w:rsidR="00BA1236" w:rsidRDefault="00BA1236" w:rsidP="00706D11"/>
    <w:p w:rsidR="00B66D2A" w:rsidRDefault="00B66D2A" w:rsidP="00706D11">
      <w:r>
        <w:t xml:space="preserve">STRATE </w:t>
      </w:r>
      <w:r w:rsidR="00A14A13">
        <w:t xml:space="preserve">CLIENT </w:t>
      </w:r>
      <w:r>
        <w:t>CDE</w:t>
      </w:r>
      <w:r>
        <w:tab/>
      </w:r>
      <w:r>
        <w:tab/>
        <w:t>STRATE CLIENT CODE</w:t>
      </w:r>
    </w:p>
    <w:p w:rsidR="00B66D2A" w:rsidRDefault="00B66D2A" w:rsidP="00F71CA2">
      <w:pPr>
        <w:pStyle w:val="BodyText3"/>
      </w:pPr>
      <w:r>
        <w:t xml:space="preserve">The </w:t>
      </w:r>
      <w:r w:rsidR="00F71CA2">
        <w:t xml:space="preserve">Strate Client Code for Collateral </w:t>
      </w:r>
      <w:r w:rsidR="005563ED">
        <w:t>will</w:t>
      </w:r>
      <w:r w:rsidR="00F71CA2">
        <w:t xml:space="preserve"> be loaded for each member. </w:t>
      </w:r>
      <w:r w:rsidR="004F3D1B">
        <w:t>This code would be obtained from Strate</w:t>
      </w:r>
    </w:p>
    <w:p w:rsidR="00B66D2A" w:rsidRDefault="00B66D2A" w:rsidP="00706D11"/>
    <w:p w:rsidR="00017790" w:rsidRDefault="00017790" w:rsidP="00706D11">
      <w:r>
        <w:t>CUSTODY ACCOUNT</w:t>
      </w:r>
      <w:r>
        <w:tab/>
      </w:r>
      <w:r>
        <w:tab/>
        <w:t>CSDP CUSTODY ACCOUNT</w:t>
      </w:r>
    </w:p>
    <w:p w:rsidR="00017790" w:rsidRDefault="00017790" w:rsidP="00706D11">
      <w:r>
        <w:tab/>
      </w:r>
      <w:r>
        <w:tab/>
      </w:r>
      <w:r>
        <w:tab/>
      </w:r>
      <w:r>
        <w:tab/>
        <w:t xml:space="preserve">The Custody account to which the </w:t>
      </w:r>
      <w:r w:rsidR="00055AC2">
        <w:t>GIVEN</w:t>
      </w:r>
      <w:r>
        <w:t xml:space="preserve"> SDA is linked at the CSDP</w:t>
      </w:r>
    </w:p>
    <w:p w:rsidR="00017790" w:rsidRDefault="00017790" w:rsidP="00706D11"/>
    <w:p w:rsidR="00706D11" w:rsidRDefault="00706D11" w:rsidP="00706D11">
      <w:r>
        <w:t xml:space="preserve">COLL </w:t>
      </w:r>
      <w:r w:rsidR="00055AC2">
        <w:t>GIVEN</w:t>
      </w:r>
      <w:r w:rsidR="009A651F">
        <w:t xml:space="preserve"> </w:t>
      </w:r>
      <w:r>
        <w:t>SDA</w:t>
      </w:r>
      <w:r>
        <w:tab/>
      </w:r>
      <w:r>
        <w:tab/>
      </w:r>
      <w:r>
        <w:tab/>
        <w:t xml:space="preserve">COLLATERAL </w:t>
      </w:r>
      <w:r w:rsidR="00055AC2">
        <w:t>GIVEN</w:t>
      </w:r>
      <w:r w:rsidR="009A651F">
        <w:t xml:space="preserve"> </w:t>
      </w:r>
      <w:r>
        <w:t>SDA</w:t>
      </w:r>
    </w:p>
    <w:p w:rsidR="00706D11" w:rsidRDefault="00706D11" w:rsidP="005F78AF">
      <w:pPr>
        <w:pStyle w:val="BodyText3"/>
      </w:pPr>
      <w:r>
        <w:t>The account number of the SDA account that will hold the C</w:t>
      </w:r>
      <w:r w:rsidR="005F78AF">
        <w:t xml:space="preserve">ollateral </w:t>
      </w:r>
      <w:r w:rsidR="00055AC2">
        <w:t>Given</w:t>
      </w:r>
      <w:r w:rsidR="009A651F">
        <w:t xml:space="preserve"> </w:t>
      </w:r>
      <w:r>
        <w:t>must be entered.</w:t>
      </w:r>
    </w:p>
    <w:p w:rsidR="00017790" w:rsidRDefault="00017790" w:rsidP="00017790">
      <w:r>
        <w:t>CUSTODY ACCOUNT</w:t>
      </w:r>
      <w:r>
        <w:tab/>
      </w:r>
      <w:r>
        <w:tab/>
        <w:t>CSDP CUSTODY ACCOUNT</w:t>
      </w:r>
    </w:p>
    <w:p w:rsidR="00017790" w:rsidRDefault="00017790" w:rsidP="00017790">
      <w:r>
        <w:tab/>
      </w:r>
      <w:r>
        <w:tab/>
      </w:r>
      <w:r>
        <w:tab/>
      </w:r>
      <w:r>
        <w:tab/>
        <w:t>The Custody account to which the RECEIVER SDA is linked at the CSDP</w:t>
      </w:r>
    </w:p>
    <w:p w:rsidR="00706D11" w:rsidRDefault="00706D11" w:rsidP="00706D11">
      <w:r>
        <w:lastRenderedPageBreak/>
        <w:t>COLL REC</w:t>
      </w:r>
      <w:r w:rsidR="00BA1236">
        <w:t>EIVER</w:t>
      </w:r>
      <w:r>
        <w:t xml:space="preserve"> SDA</w:t>
      </w:r>
      <w:r>
        <w:tab/>
      </w:r>
      <w:r>
        <w:tab/>
        <w:t>COLLATERAL RECEIVED SDA</w:t>
      </w:r>
    </w:p>
    <w:p w:rsidR="001C729C" w:rsidRDefault="00706D11" w:rsidP="001C729C">
      <w:pPr>
        <w:pStyle w:val="BodyText3"/>
      </w:pPr>
      <w:r>
        <w:t>The account number of the SDA account that will ho</w:t>
      </w:r>
      <w:r w:rsidR="005F78AF">
        <w:t xml:space="preserve">ld the Collateral Received </w:t>
      </w:r>
      <w:r>
        <w:t>must be entered.</w:t>
      </w:r>
    </w:p>
    <w:p w:rsidR="00017790" w:rsidRDefault="00017790" w:rsidP="00320535"/>
    <w:p w:rsidR="00017790" w:rsidRDefault="00017790" w:rsidP="00320535">
      <w:r>
        <w:t>NEW DETAILS EFFECTIVE DATE</w:t>
      </w:r>
      <w:r>
        <w:tab/>
        <w:t>NEW DETAILS EFFECTIVE DATE</w:t>
      </w:r>
    </w:p>
    <w:p w:rsidR="00017790" w:rsidRDefault="00017790" w:rsidP="00320535">
      <w:r>
        <w:tab/>
      </w:r>
      <w:r>
        <w:tab/>
      </w:r>
      <w:r>
        <w:tab/>
      </w:r>
      <w:r>
        <w:tab/>
        <w:t xml:space="preserve">This is the date on which the new details provider by the member and loaded in </w:t>
      </w:r>
      <w:r>
        <w:tab/>
      </w:r>
      <w:r>
        <w:tab/>
      </w:r>
      <w:r>
        <w:tab/>
      </w:r>
      <w:r>
        <w:tab/>
        <w:t xml:space="preserve">the fields below would replace the current details and the ‘new details’ fields  </w:t>
      </w:r>
      <w:r>
        <w:tab/>
      </w:r>
      <w:r>
        <w:tab/>
      </w:r>
      <w:r>
        <w:tab/>
      </w:r>
      <w:r>
        <w:tab/>
      </w:r>
      <w:r>
        <w:tab/>
        <w:t xml:space="preserve">would be cleared. It would be necessary to do this when a member changes </w:t>
      </w:r>
      <w:r>
        <w:tab/>
      </w:r>
      <w:r>
        <w:tab/>
      </w:r>
      <w:r>
        <w:tab/>
      </w:r>
      <w:r>
        <w:tab/>
      </w:r>
      <w:r>
        <w:tab/>
        <w:t>CSDP’s.</w:t>
      </w:r>
    </w:p>
    <w:p w:rsidR="00017790" w:rsidRDefault="00017790" w:rsidP="00320535"/>
    <w:p w:rsidR="00017790" w:rsidRDefault="00017790" w:rsidP="00017790">
      <w:r>
        <w:t>CUSTODY ACCOUNT</w:t>
      </w:r>
      <w:r>
        <w:tab/>
      </w:r>
      <w:r>
        <w:tab/>
        <w:t>CSDP CUSTODY ACCOUNT</w:t>
      </w:r>
    </w:p>
    <w:p w:rsidR="00017790" w:rsidRDefault="00017790" w:rsidP="00017790">
      <w:r>
        <w:tab/>
      </w:r>
      <w:r>
        <w:tab/>
      </w:r>
      <w:r>
        <w:tab/>
      </w:r>
      <w:r>
        <w:tab/>
        <w:t xml:space="preserve">The new Custody account to which the </w:t>
      </w:r>
      <w:r w:rsidR="00055AC2">
        <w:t>GIVEN</w:t>
      </w:r>
      <w:r>
        <w:t xml:space="preserve"> SDA is linked at the CSDP</w:t>
      </w:r>
    </w:p>
    <w:p w:rsidR="005563ED" w:rsidRDefault="005563ED" w:rsidP="00017790"/>
    <w:p w:rsidR="00017790" w:rsidRDefault="00017790" w:rsidP="00017790">
      <w:r>
        <w:t xml:space="preserve">COLL </w:t>
      </w:r>
      <w:r w:rsidR="00055AC2">
        <w:t>GIVEN</w:t>
      </w:r>
      <w:r>
        <w:t xml:space="preserve"> SDA</w:t>
      </w:r>
      <w:r>
        <w:tab/>
      </w:r>
      <w:r>
        <w:tab/>
      </w:r>
      <w:r>
        <w:tab/>
        <w:t xml:space="preserve">COLLATERAL </w:t>
      </w:r>
      <w:r w:rsidR="00055AC2">
        <w:t>GIVEN</w:t>
      </w:r>
      <w:r>
        <w:t xml:space="preserve"> SDA</w:t>
      </w:r>
    </w:p>
    <w:p w:rsidR="00017790" w:rsidRDefault="00017790" w:rsidP="00017790">
      <w:pPr>
        <w:pStyle w:val="BodyText3"/>
      </w:pPr>
      <w:r>
        <w:t xml:space="preserve">The new account number of the SDA account that will hold the Collateral </w:t>
      </w:r>
      <w:r w:rsidR="00055AC2">
        <w:t>Given</w:t>
      </w:r>
      <w:r>
        <w:t xml:space="preserve"> must be entered. </w:t>
      </w:r>
    </w:p>
    <w:p w:rsidR="00017790" w:rsidRDefault="00017790" w:rsidP="00017790"/>
    <w:p w:rsidR="00017790" w:rsidRDefault="00017790" w:rsidP="00017790">
      <w:r>
        <w:t>CUSTODY ACCOUNT</w:t>
      </w:r>
      <w:r>
        <w:tab/>
      </w:r>
      <w:r>
        <w:tab/>
        <w:t>CSDP CUSTODY ACCOUNT</w:t>
      </w:r>
    </w:p>
    <w:p w:rsidR="00017790" w:rsidRDefault="00017790" w:rsidP="00017790">
      <w:r>
        <w:tab/>
      </w:r>
      <w:r>
        <w:tab/>
      </w:r>
      <w:r>
        <w:tab/>
      </w:r>
      <w:r>
        <w:tab/>
        <w:t>The new Custody account to which the RECEIVER SDA is linked at the CSDP</w:t>
      </w:r>
    </w:p>
    <w:p w:rsidR="00017790" w:rsidRDefault="00017790" w:rsidP="00017790"/>
    <w:p w:rsidR="00017790" w:rsidRDefault="00017790" w:rsidP="00017790">
      <w:r>
        <w:t>COLL RECEIVER SDA</w:t>
      </w:r>
      <w:r>
        <w:tab/>
      </w:r>
      <w:r>
        <w:tab/>
        <w:t>COLLATERAL RECEIVED SDA</w:t>
      </w:r>
    </w:p>
    <w:p w:rsidR="00017790" w:rsidRDefault="00017790" w:rsidP="00017790">
      <w:pPr>
        <w:pStyle w:val="BodyText3"/>
      </w:pPr>
      <w:r>
        <w:t>The new account number of the SDA account that will hold the Collateral Received must be entered.</w:t>
      </w:r>
    </w:p>
    <w:p w:rsidR="00017790" w:rsidRDefault="00017790" w:rsidP="00320535"/>
    <w:p w:rsidR="00060B44" w:rsidRPr="005F21EC" w:rsidRDefault="00017790" w:rsidP="00320535">
      <w:pPr>
        <w:rPr>
          <w:b/>
          <w:color w:val="auto"/>
          <w:szCs w:val="26"/>
        </w:rPr>
      </w:pPr>
      <w:r>
        <w:t>.</w:t>
      </w:r>
      <w:r w:rsidR="00060B44">
        <w:br w:type="page"/>
      </w:r>
    </w:p>
    <w:p w:rsidR="00777382" w:rsidRDefault="00D2789B" w:rsidP="00777382">
      <w:pPr>
        <w:pStyle w:val="Heading2"/>
      </w:pPr>
      <w:bookmarkStart w:id="108" w:name="_Toc488832533"/>
      <w:r>
        <w:lastRenderedPageBreak/>
        <w:t xml:space="preserve">Float Control </w:t>
      </w:r>
      <w:r w:rsidR="00777382">
        <w:t>Menu (MENU</w:t>
      </w:r>
      <w:r>
        <w:t>F</w:t>
      </w:r>
      <w:r w:rsidR="00777382">
        <w:t>)</w:t>
      </w:r>
      <w:bookmarkEnd w:id="108"/>
    </w:p>
    <w:p w:rsidR="003C36C8" w:rsidRPr="00F368A7" w:rsidRDefault="002956E1" w:rsidP="00F368A7">
      <w:r>
        <w:t xml:space="preserve">The new </w:t>
      </w:r>
      <w:r w:rsidR="003C36C8" w:rsidRPr="00F368A7">
        <w:t xml:space="preserve">screens </w:t>
      </w:r>
      <w:r w:rsidR="005A73C9">
        <w:t xml:space="preserve">have been </w:t>
      </w:r>
      <w:r w:rsidR="000A605C">
        <w:t xml:space="preserve">added to </w:t>
      </w:r>
      <w:r>
        <w:t>MENU</w:t>
      </w:r>
      <w:r w:rsidR="00403FB2">
        <w:t>F</w:t>
      </w:r>
      <w:r w:rsidR="000A605C">
        <w:t xml:space="preserve"> </w:t>
      </w:r>
      <w:r>
        <w:t>(</w:t>
      </w:r>
      <w:r w:rsidR="00403FB2">
        <w:t>FLOAT CONTROL)</w:t>
      </w:r>
      <w:r w:rsidR="00A92253">
        <w:t>.</w:t>
      </w:r>
    </w:p>
    <w:p w:rsidR="003C36C8" w:rsidRPr="00F368A7" w:rsidRDefault="003C36C8" w:rsidP="00A92253"/>
    <w:p w:rsidR="008357C0" w:rsidRPr="008357C0" w:rsidRDefault="008357C0" w:rsidP="008357C0">
      <w:pPr>
        <w:rPr>
          <w:rFonts w:ascii="Courier New" w:hAnsi="Courier New" w:cs="Courier New"/>
          <w:szCs w:val="20"/>
        </w:rPr>
      </w:pPr>
      <w:r w:rsidRPr="008357C0">
        <w:rPr>
          <w:rFonts w:ascii="Courier New" w:hAnsi="Courier New" w:cs="Courier New"/>
          <w:szCs w:val="20"/>
        </w:rPr>
        <w:t xml:space="preserve">                                                                                </w:t>
      </w:r>
    </w:p>
    <w:p w:rsidR="008357C0" w:rsidRPr="008357C0" w:rsidRDefault="008357C0" w:rsidP="008357C0">
      <w:pPr>
        <w:pBdr>
          <w:top w:val="single" w:sz="4" w:space="1" w:color="auto"/>
          <w:left w:val="single" w:sz="4" w:space="4" w:color="auto"/>
          <w:bottom w:val="single" w:sz="4" w:space="1" w:color="auto"/>
          <w:right w:val="single" w:sz="4" w:space="4" w:color="auto"/>
        </w:pBdr>
        <w:rPr>
          <w:rFonts w:ascii="Courier New" w:hAnsi="Courier New" w:cs="Courier New"/>
          <w:szCs w:val="20"/>
        </w:rPr>
      </w:pPr>
      <w:r w:rsidRPr="008357C0">
        <w:rPr>
          <w:rFonts w:ascii="Courier New" w:hAnsi="Courier New" w:cs="Courier New"/>
          <w:szCs w:val="20"/>
        </w:rPr>
        <w:t xml:space="preserve"> OPTN: </w:t>
      </w:r>
      <w:r w:rsidRPr="0061005E">
        <w:rPr>
          <w:rFonts w:ascii="Courier New" w:hAnsi="Courier New" w:cs="Courier New"/>
          <w:szCs w:val="20"/>
          <w:highlight w:val="yellow"/>
        </w:rPr>
        <w:t>MENUF        BCS/A: FLOAT CONTROL</w:t>
      </w:r>
      <w:r w:rsidRPr="008357C0">
        <w:rPr>
          <w:rFonts w:ascii="Courier New" w:hAnsi="Courier New" w:cs="Courier New"/>
          <w:szCs w:val="20"/>
        </w:rPr>
        <w:t xml:space="preserve">                       </w:t>
      </w:r>
      <w:proofErr w:type="gramStart"/>
      <w:r w:rsidRPr="008357C0">
        <w:rPr>
          <w:rFonts w:ascii="Courier New" w:hAnsi="Courier New" w:cs="Courier New"/>
          <w:szCs w:val="20"/>
        </w:rPr>
        <w:t>3JUL17  13:44:52</w:t>
      </w:r>
      <w:proofErr w:type="gramEnd"/>
      <w:r w:rsidRPr="008357C0">
        <w:rPr>
          <w:rFonts w:ascii="Courier New" w:hAnsi="Courier New" w:cs="Courier New"/>
          <w:szCs w:val="20"/>
        </w:rPr>
        <w:t xml:space="preserve"> </w:t>
      </w:r>
    </w:p>
    <w:p w:rsidR="008357C0" w:rsidRPr="008357C0" w:rsidRDefault="008357C0" w:rsidP="008357C0">
      <w:pPr>
        <w:pBdr>
          <w:top w:val="single" w:sz="4" w:space="1" w:color="auto"/>
          <w:left w:val="single" w:sz="4" w:space="4" w:color="auto"/>
          <w:bottom w:val="single" w:sz="4" w:space="1" w:color="auto"/>
          <w:right w:val="single" w:sz="4" w:space="4" w:color="auto"/>
        </w:pBdr>
        <w:rPr>
          <w:rFonts w:ascii="Courier New" w:hAnsi="Courier New" w:cs="Courier New"/>
          <w:szCs w:val="20"/>
        </w:rPr>
      </w:pPr>
      <w:r w:rsidRPr="008357C0">
        <w:rPr>
          <w:rFonts w:ascii="Courier New" w:hAnsi="Courier New" w:cs="Courier New"/>
          <w:szCs w:val="20"/>
        </w:rPr>
        <w:t xml:space="preserve"> ACTN:                                                            </w:t>
      </w:r>
      <w:r>
        <w:rPr>
          <w:rFonts w:ascii="Courier New" w:hAnsi="Courier New" w:cs="Courier New"/>
          <w:szCs w:val="20"/>
        </w:rPr>
        <w:t>JSE</w:t>
      </w:r>
      <w:r w:rsidRPr="008357C0">
        <w:rPr>
          <w:rFonts w:ascii="Courier New" w:hAnsi="Courier New" w:cs="Courier New"/>
          <w:szCs w:val="20"/>
        </w:rPr>
        <w:t xml:space="preserve">      592  </w:t>
      </w:r>
    </w:p>
    <w:p w:rsidR="008357C0" w:rsidRPr="008357C0" w:rsidRDefault="008357C0" w:rsidP="008357C0">
      <w:pPr>
        <w:pBdr>
          <w:top w:val="single" w:sz="4" w:space="1" w:color="auto"/>
          <w:left w:val="single" w:sz="4" w:space="4" w:color="auto"/>
          <w:bottom w:val="single" w:sz="4" w:space="1" w:color="auto"/>
          <w:right w:val="single" w:sz="4" w:space="4" w:color="auto"/>
        </w:pBdr>
        <w:rPr>
          <w:rFonts w:ascii="Courier New" w:hAnsi="Courier New" w:cs="Courier New"/>
          <w:szCs w:val="20"/>
        </w:rPr>
      </w:pPr>
      <w:r w:rsidRPr="008357C0">
        <w:rPr>
          <w:rFonts w:ascii="Courier New" w:hAnsi="Courier New" w:cs="Courier New"/>
          <w:szCs w:val="20"/>
        </w:rPr>
        <w:t xml:space="preserve">                 OPTION     DESCRIPTION                                         </w:t>
      </w:r>
    </w:p>
    <w:p w:rsidR="008357C0" w:rsidRPr="008357C0" w:rsidRDefault="008357C0" w:rsidP="008357C0">
      <w:pPr>
        <w:pBdr>
          <w:top w:val="single" w:sz="4" w:space="1" w:color="auto"/>
          <w:left w:val="single" w:sz="4" w:space="4" w:color="auto"/>
          <w:bottom w:val="single" w:sz="4" w:space="1" w:color="auto"/>
          <w:right w:val="single" w:sz="4" w:space="4" w:color="auto"/>
        </w:pBdr>
        <w:rPr>
          <w:rFonts w:ascii="Courier New" w:hAnsi="Courier New" w:cs="Courier New"/>
          <w:szCs w:val="20"/>
        </w:rPr>
      </w:pPr>
      <w:r w:rsidRPr="008357C0">
        <w:rPr>
          <w:rFonts w:ascii="Courier New" w:hAnsi="Courier New" w:cs="Courier New"/>
          <w:szCs w:val="20"/>
        </w:rPr>
        <w:t xml:space="preserve">                                                                                </w:t>
      </w:r>
    </w:p>
    <w:p w:rsidR="008357C0" w:rsidRPr="008357C0" w:rsidRDefault="008357C0" w:rsidP="008357C0">
      <w:pPr>
        <w:pBdr>
          <w:top w:val="single" w:sz="4" w:space="1" w:color="auto"/>
          <w:left w:val="single" w:sz="4" w:space="4" w:color="auto"/>
          <w:bottom w:val="single" w:sz="4" w:space="1" w:color="auto"/>
          <w:right w:val="single" w:sz="4" w:space="4" w:color="auto"/>
        </w:pBdr>
        <w:rPr>
          <w:rFonts w:ascii="Courier New" w:hAnsi="Courier New" w:cs="Courier New"/>
          <w:szCs w:val="20"/>
        </w:rPr>
      </w:pPr>
      <w:r w:rsidRPr="008357C0">
        <w:rPr>
          <w:rFonts w:ascii="Courier New" w:hAnsi="Courier New" w:cs="Courier New"/>
          <w:szCs w:val="20"/>
        </w:rPr>
        <w:t xml:space="preserve">                 SCRAL    SCRIP ALLOCATE, CERTIFY                               </w:t>
      </w:r>
    </w:p>
    <w:p w:rsidR="008357C0" w:rsidRPr="008357C0" w:rsidRDefault="008357C0" w:rsidP="008357C0">
      <w:pPr>
        <w:pBdr>
          <w:top w:val="single" w:sz="4" w:space="1" w:color="auto"/>
          <w:left w:val="single" w:sz="4" w:space="4" w:color="auto"/>
          <w:bottom w:val="single" w:sz="4" w:space="1" w:color="auto"/>
          <w:right w:val="single" w:sz="4" w:space="4" w:color="auto"/>
        </w:pBdr>
        <w:rPr>
          <w:rFonts w:ascii="Courier New" w:hAnsi="Courier New" w:cs="Courier New"/>
          <w:szCs w:val="20"/>
        </w:rPr>
      </w:pPr>
      <w:r w:rsidRPr="008357C0">
        <w:rPr>
          <w:rFonts w:ascii="Courier New" w:hAnsi="Courier New" w:cs="Courier New"/>
          <w:szCs w:val="20"/>
        </w:rPr>
        <w:t xml:space="preserve">                 SCRBL    BLOCKED SCRIP ALLOCATIONS                             </w:t>
      </w:r>
    </w:p>
    <w:p w:rsidR="008357C0" w:rsidRPr="008357C0" w:rsidRDefault="008357C0" w:rsidP="008357C0">
      <w:pPr>
        <w:pBdr>
          <w:top w:val="single" w:sz="4" w:space="1" w:color="auto"/>
          <w:left w:val="single" w:sz="4" w:space="4" w:color="auto"/>
          <w:bottom w:val="single" w:sz="4" w:space="1" w:color="auto"/>
          <w:right w:val="single" w:sz="4" w:space="4" w:color="auto"/>
        </w:pBdr>
        <w:rPr>
          <w:rFonts w:ascii="Courier New" w:hAnsi="Courier New" w:cs="Courier New"/>
          <w:szCs w:val="20"/>
        </w:rPr>
      </w:pPr>
      <w:r w:rsidRPr="008357C0">
        <w:rPr>
          <w:rFonts w:ascii="Courier New" w:hAnsi="Courier New" w:cs="Courier New"/>
          <w:szCs w:val="20"/>
        </w:rPr>
        <w:t xml:space="preserve">                 SCRCT    SCRIP COUNT                                           </w:t>
      </w:r>
    </w:p>
    <w:p w:rsidR="008357C0" w:rsidRPr="008357C0" w:rsidRDefault="008357C0" w:rsidP="008357C0">
      <w:pPr>
        <w:pBdr>
          <w:top w:val="single" w:sz="4" w:space="1" w:color="auto"/>
          <w:left w:val="single" w:sz="4" w:space="4" w:color="auto"/>
          <w:bottom w:val="single" w:sz="4" w:space="1" w:color="auto"/>
          <w:right w:val="single" w:sz="4" w:space="4" w:color="auto"/>
        </w:pBdr>
        <w:rPr>
          <w:rFonts w:ascii="Courier New" w:hAnsi="Courier New" w:cs="Courier New"/>
          <w:szCs w:val="20"/>
        </w:rPr>
      </w:pPr>
      <w:r w:rsidRPr="008357C0">
        <w:rPr>
          <w:rFonts w:ascii="Courier New" w:hAnsi="Courier New" w:cs="Courier New"/>
          <w:szCs w:val="20"/>
        </w:rPr>
        <w:t xml:space="preserve">                 SCRFN    FUNGIBLE SCRIP ALLOCATIONS                            </w:t>
      </w:r>
    </w:p>
    <w:p w:rsidR="008357C0" w:rsidRPr="008357C0" w:rsidRDefault="008357C0" w:rsidP="008357C0">
      <w:pPr>
        <w:pBdr>
          <w:top w:val="single" w:sz="4" w:space="1" w:color="auto"/>
          <w:left w:val="single" w:sz="4" w:space="4" w:color="auto"/>
          <w:bottom w:val="single" w:sz="4" w:space="1" w:color="auto"/>
          <w:right w:val="single" w:sz="4" w:space="4" w:color="auto"/>
        </w:pBdr>
        <w:rPr>
          <w:rFonts w:ascii="Courier New" w:hAnsi="Courier New" w:cs="Courier New"/>
          <w:szCs w:val="20"/>
        </w:rPr>
      </w:pPr>
      <w:r w:rsidRPr="008357C0">
        <w:rPr>
          <w:rFonts w:ascii="Courier New" w:hAnsi="Courier New" w:cs="Courier New"/>
          <w:szCs w:val="20"/>
        </w:rPr>
        <w:t xml:space="preserve">                 SHBAL    SCRIP BALANCES AT LOCATION                            </w:t>
      </w:r>
    </w:p>
    <w:p w:rsidR="008357C0" w:rsidRPr="008357C0" w:rsidRDefault="008357C0" w:rsidP="008357C0">
      <w:pPr>
        <w:pBdr>
          <w:top w:val="single" w:sz="4" w:space="1" w:color="auto"/>
          <w:left w:val="single" w:sz="4" w:space="4" w:color="auto"/>
          <w:bottom w:val="single" w:sz="4" w:space="1" w:color="auto"/>
          <w:right w:val="single" w:sz="4" w:space="4" w:color="auto"/>
        </w:pBdr>
        <w:rPr>
          <w:rFonts w:ascii="Courier New" w:hAnsi="Courier New" w:cs="Courier New"/>
          <w:szCs w:val="20"/>
        </w:rPr>
      </w:pPr>
      <w:r w:rsidRPr="008357C0">
        <w:rPr>
          <w:rFonts w:ascii="Courier New" w:hAnsi="Courier New" w:cs="Courier New"/>
          <w:szCs w:val="20"/>
        </w:rPr>
        <w:t xml:space="preserve">                 SPSCR    SPECIFIED SCRIP CERTIFICATE                           </w:t>
      </w:r>
    </w:p>
    <w:p w:rsidR="008357C0" w:rsidRPr="008357C0" w:rsidRDefault="008357C0" w:rsidP="008357C0">
      <w:pPr>
        <w:pBdr>
          <w:top w:val="single" w:sz="4" w:space="1" w:color="auto"/>
          <w:left w:val="single" w:sz="4" w:space="4" w:color="auto"/>
          <w:bottom w:val="single" w:sz="4" w:space="1" w:color="auto"/>
          <w:right w:val="single" w:sz="4" w:space="4" w:color="auto"/>
        </w:pBdr>
        <w:rPr>
          <w:rFonts w:ascii="Courier New" w:hAnsi="Courier New" w:cs="Courier New"/>
          <w:szCs w:val="20"/>
        </w:rPr>
      </w:pPr>
      <w:r w:rsidRPr="008357C0">
        <w:rPr>
          <w:rFonts w:ascii="Courier New" w:hAnsi="Courier New" w:cs="Courier New"/>
          <w:szCs w:val="20"/>
        </w:rPr>
        <w:t xml:space="preserve">                 USTBP    SCRIP TO BANK PLEDGE                                  </w:t>
      </w:r>
    </w:p>
    <w:p w:rsidR="008357C0" w:rsidRPr="0061005E" w:rsidRDefault="008357C0" w:rsidP="008357C0">
      <w:pPr>
        <w:pBdr>
          <w:top w:val="single" w:sz="4" w:space="1" w:color="auto"/>
          <w:left w:val="single" w:sz="4" w:space="4" w:color="auto"/>
          <w:bottom w:val="single" w:sz="4" w:space="1" w:color="auto"/>
          <w:right w:val="single" w:sz="4" w:space="4" w:color="auto"/>
        </w:pBdr>
        <w:rPr>
          <w:rFonts w:ascii="Courier New" w:hAnsi="Courier New" w:cs="Courier New"/>
          <w:b/>
          <w:color w:val="auto"/>
          <w:szCs w:val="20"/>
        </w:rPr>
      </w:pPr>
      <w:r w:rsidRPr="008357C0">
        <w:rPr>
          <w:rFonts w:ascii="Courier New" w:hAnsi="Courier New" w:cs="Courier New"/>
          <w:szCs w:val="20"/>
        </w:rPr>
        <w:t xml:space="preserve">                 </w:t>
      </w:r>
      <w:r w:rsidRPr="0061005E">
        <w:rPr>
          <w:rFonts w:ascii="Courier New" w:hAnsi="Courier New" w:cs="Courier New"/>
          <w:b/>
          <w:color w:val="auto"/>
          <w:szCs w:val="20"/>
          <w:highlight w:val="yellow"/>
        </w:rPr>
        <w:t>USTCM    SCRIP TO COLL PROV SDA</w:t>
      </w:r>
      <w:r w:rsidRPr="0061005E">
        <w:rPr>
          <w:rFonts w:ascii="Courier New" w:hAnsi="Courier New" w:cs="Courier New"/>
          <w:b/>
          <w:color w:val="auto"/>
          <w:szCs w:val="20"/>
        </w:rPr>
        <w:t xml:space="preserve">                                </w:t>
      </w:r>
    </w:p>
    <w:p w:rsidR="008357C0" w:rsidRPr="0061005E" w:rsidRDefault="008357C0" w:rsidP="008357C0">
      <w:pPr>
        <w:pBdr>
          <w:top w:val="single" w:sz="4" w:space="1" w:color="auto"/>
          <w:left w:val="single" w:sz="4" w:space="4" w:color="auto"/>
          <w:bottom w:val="single" w:sz="4" w:space="1" w:color="auto"/>
          <w:right w:val="single" w:sz="4" w:space="4" w:color="auto"/>
        </w:pBdr>
        <w:rPr>
          <w:rFonts w:ascii="Courier New" w:hAnsi="Courier New" w:cs="Courier New"/>
          <w:color w:val="auto"/>
          <w:szCs w:val="20"/>
        </w:rPr>
      </w:pPr>
      <w:r w:rsidRPr="0061005E">
        <w:rPr>
          <w:rFonts w:ascii="Courier New" w:hAnsi="Courier New" w:cs="Courier New"/>
          <w:color w:val="auto"/>
          <w:szCs w:val="20"/>
        </w:rPr>
        <w:t xml:space="preserve">                 USTEP    DEMAT SECURITIES TO BNK PLG                           </w:t>
      </w:r>
    </w:p>
    <w:p w:rsidR="008357C0" w:rsidRPr="0061005E" w:rsidRDefault="008357C0" w:rsidP="008357C0">
      <w:pPr>
        <w:pBdr>
          <w:top w:val="single" w:sz="4" w:space="1" w:color="auto"/>
          <w:left w:val="single" w:sz="4" w:space="4" w:color="auto"/>
          <w:bottom w:val="single" w:sz="4" w:space="1" w:color="auto"/>
          <w:right w:val="single" w:sz="4" w:space="4" w:color="auto"/>
        </w:pBdr>
        <w:rPr>
          <w:rFonts w:ascii="Courier New" w:hAnsi="Courier New" w:cs="Courier New"/>
          <w:color w:val="auto"/>
          <w:szCs w:val="20"/>
        </w:rPr>
      </w:pPr>
      <w:r w:rsidRPr="0061005E">
        <w:rPr>
          <w:rFonts w:ascii="Courier New" w:hAnsi="Courier New" w:cs="Courier New"/>
          <w:color w:val="auto"/>
          <w:szCs w:val="20"/>
        </w:rPr>
        <w:t xml:space="preserve">                 USXBP    SCRIP EX BANK PLEDGE                                  </w:t>
      </w:r>
    </w:p>
    <w:p w:rsidR="008357C0" w:rsidRPr="0061005E" w:rsidRDefault="008357C0" w:rsidP="008357C0">
      <w:pPr>
        <w:pBdr>
          <w:top w:val="single" w:sz="4" w:space="1" w:color="auto"/>
          <w:left w:val="single" w:sz="4" w:space="4" w:color="auto"/>
          <w:bottom w:val="single" w:sz="4" w:space="1" w:color="auto"/>
          <w:right w:val="single" w:sz="4" w:space="4" w:color="auto"/>
        </w:pBdr>
        <w:rPr>
          <w:rFonts w:ascii="Courier New" w:hAnsi="Courier New" w:cs="Courier New"/>
          <w:b/>
          <w:color w:val="auto"/>
          <w:szCs w:val="20"/>
        </w:rPr>
      </w:pPr>
      <w:r w:rsidRPr="0061005E">
        <w:rPr>
          <w:rFonts w:ascii="Courier New" w:hAnsi="Courier New" w:cs="Courier New"/>
          <w:color w:val="auto"/>
          <w:szCs w:val="20"/>
        </w:rPr>
        <w:t xml:space="preserve">                 </w:t>
      </w:r>
      <w:r w:rsidRPr="0061005E">
        <w:rPr>
          <w:rFonts w:ascii="Courier New" w:hAnsi="Courier New" w:cs="Courier New"/>
          <w:b/>
          <w:color w:val="auto"/>
          <w:szCs w:val="20"/>
          <w:highlight w:val="yellow"/>
        </w:rPr>
        <w:t>USXCM    SCRIP EX COLL PROV SDA</w:t>
      </w:r>
      <w:r w:rsidRPr="0061005E">
        <w:rPr>
          <w:rFonts w:ascii="Courier New" w:hAnsi="Courier New" w:cs="Courier New"/>
          <w:b/>
          <w:color w:val="auto"/>
          <w:szCs w:val="20"/>
        </w:rPr>
        <w:t xml:space="preserve">                                </w:t>
      </w:r>
    </w:p>
    <w:p w:rsidR="008357C0" w:rsidRPr="008357C0" w:rsidRDefault="008357C0" w:rsidP="008357C0">
      <w:pPr>
        <w:pBdr>
          <w:top w:val="single" w:sz="4" w:space="1" w:color="auto"/>
          <w:left w:val="single" w:sz="4" w:space="4" w:color="auto"/>
          <w:bottom w:val="single" w:sz="4" w:space="1" w:color="auto"/>
          <w:right w:val="single" w:sz="4" w:space="4" w:color="auto"/>
        </w:pBdr>
        <w:rPr>
          <w:rFonts w:ascii="Courier New" w:hAnsi="Courier New" w:cs="Courier New"/>
          <w:szCs w:val="20"/>
        </w:rPr>
      </w:pPr>
      <w:r w:rsidRPr="0061005E">
        <w:rPr>
          <w:rFonts w:ascii="Courier New" w:hAnsi="Courier New" w:cs="Courier New"/>
          <w:color w:val="auto"/>
          <w:szCs w:val="20"/>
        </w:rPr>
        <w:t xml:space="preserve">                 USXEP    DEMAT SECURITIES EX BNK PLG                           </w:t>
      </w:r>
    </w:p>
    <w:p w:rsidR="008357C0" w:rsidRPr="008357C0" w:rsidRDefault="008357C0" w:rsidP="008357C0">
      <w:pPr>
        <w:pBdr>
          <w:top w:val="single" w:sz="4" w:space="1" w:color="auto"/>
          <w:left w:val="single" w:sz="4" w:space="4" w:color="auto"/>
          <w:bottom w:val="single" w:sz="4" w:space="1" w:color="auto"/>
          <w:right w:val="single" w:sz="4" w:space="4" w:color="auto"/>
        </w:pBdr>
        <w:rPr>
          <w:rFonts w:ascii="Courier New" w:hAnsi="Courier New" w:cs="Courier New"/>
          <w:szCs w:val="20"/>
        </w:rPr>
      </w:pPr>
      <w:r w:rsidRPr="008357C0">
        <w:rPr>
          <w:rFonts w:ascii="Courier New" w:hAnsi="Courier New" w:cs="Courier New"/>
          <w:szCs w:val="20"/>
        </w:rPr>
        <w:t xml:space="preserve">                                                                                </w:t>
      </w:r>
    </w:p>
    <w:p w:rsidR="008357C0" w:rsidRPr="008357C0" w:rsidRDefault="008357C0" w:rsidP="008357C0">
      <w:pPr>
        <w:pBdr>
          <w:top w:val="single" w:sz="4" w:space="1" w:color="auto"/>
          <w:left w:val="single" w:sz="4" w:space="4" w:color="auto"/>
          <w:bottom w:val="single" w:sz="4" w:space="1" w:color="auto"/>
          <w:right w:val="single" w:sz="4" w:space="4" w:color="auto"/>
        </w:pBdr>
        <w:rPr>
          <w:rFonts w:ascii="Courier New" w:hAnsi="Courier New" w:cs="Courier New"/>
          <w:szCs w:val="20"/>
        </w:rPr>
      </w:pPr>
      <w:r w:rsidRPr="008357C0">
        <w:rPr>
          <w:rFonts w:ascii="Courier New" w:hAnsi="Courier New" w:cs="Courier New"/>
          <w:szCs w:val="20"/>
        </w:rPr>
        <w:t xml:space="preserve">                                                                                </w:t>
      </w:r>
    </w:p>
    <w:p w:rsidR="008357C0" w:rsidRPr="008357C0" w:rsidRDefault="008357C0" w:rsidP="008357C0">
      <w:pPr>
        <w:pBdr>
          <w:top w:val="single" w:sz="4" w:space="1" w:color="auto"/>
          <w:left w:val="single" w:sz="4" w:space="4" w:color="auto"/>
          <w:bottom w:val="single" w:sz="4" w:space="1" w:color="auto"/>
          <w:right w:val="single" w:sz="4" w:space="4" w:color="auto"/>
        </w:pBdr>
        <w:rPr>
          <w:rFonts w:ascii="Courier New" w:hAnsi="Courier New" w:cs="Courier New"/>
          <w:szCs w:val="20"/>
        </w:rPr>
      </w:pPr>
      <w:r w:rsidRPr="008357C0">
        <w:rPr>
          <w:rFonts w:ascii="Courier New" w:hAnsi="Courier New" w:cs="Courier New"/>
          <w:szCs w:val="20"/>
        </w:rPr>
        <w:t xml:space="preserve">                                                                                </w:t>
      </w:r>
    </w:p>
    <w:p w:rsidR="008357C0" w:rsidRPr="008357C0" w:rsidRDefault="008357C0" w:rsidP="008357C0">
      <w:pPr>
        <w:pBdr>
          <w:top w:val="single" w:sz="4" w:space="1" w:color="auto"/>
          <w:left w:val="single" w:sz="4" w:space="4" w:color="auto"/>
          <w:bottom w:val="single" w:sz="4" w:space="1" w:color="auto"/>
          <w:right w:val="single" w:sz="4" w:space="4" w:color="auto"/>
        </w:pBdr>
        <w:rPr>
          <w:rFonts w:ascii="Courier New" w:hAnsi="Courier New" w:cs="Courier New"/>
          <w:szCs w:val="20"/>
        </w:rPr>
      </w:pPr>
      <w:r w:rsidRPr="008357C0">
        <w:rPr>
          <w:rFonts w:ascii="Courier New" w:hAnsi="Courier New" w:cs="Courier New"/>
          <w:szCs w:val="20"/>
        </w:rPr>
        <w:t xml:space="preserve">                                                                                </w:t>
      </w:r>
    </w:p>
    <w:p w:rsidR="008357C0" w:rsidRPr="008357C0" w:rsidRDefault="008357C0" w:rsidP="008357C0">
      <w:pPr>
        <w:pBdr>
          <w:top w:val="single" w:sz="4" w:space="1" w:color="auto"/>
          <w:left w:val="single" w:sz="4" w:space="4" w:color="auto"/>
          <w:bottom w:val="single" w:sz="4" w:space="1" w:color="auto"/>
          <w:right w:val="single" w:sz="4" w:space="4" w:color="auto"/>
        </w:pBdr>
        <w:rPr>
          <w:rFonts w:ascii="Courier New" w:hAnsi="Courier New" w:cs="Courier New"/>
          <w:szCs w:val="20"/>
        </w:rPr>
      </w:pPr>
      <w:r w:rsidRPr="008357C0">
        <w:rPr>
          <w:rFonts w:ascii="Courier New" w:hAnsi="Courier New" w:cs="Courier New"/>
          <w:szCs w:val="20"/>
        </w:rPr>
        <w:t xml:space="preserve">                                                                                </w:t>
      </w:r>
    </w:p>
    <w:p w:rsidR="008357C0" w:rsidRPr="008357C0" w:rsidRDefault="008357C0" w:rsidP="008357C0">
      <w:pPr>
        <w:pBdr>
          <w:top w:val="single" w:sz="4" w:space="1" w:color="auto"/>
          <w:left w:val="single" w:sz="4" w:space="4" w:color="auto"/>
          <w:bottom w:val="single" w:sz="4" w:space="1" w:color="auto"/>
          <w:right w:val="single" w:sz="4" w:space="4" w:color="auto"/>
        </w:pBdr>
        <w:rPr>
          <w:rFonts w:ascii="Courier New" w:hAnsi="Courier New" w:cs="Courier New"/>
          <w:szCs w:val="20"/>
        </w:rPr>
      </w:pPr>
      <w:r w:rsidRPr="008357C0">
        <w:rPr>
          <w:rFonts w:ascii="Courier New" w:hAnsi="Courier New" w:cs="Courier New"/>
          <w:szCs w:val="20"/>
        </w:rPr>
        <w:t xml:space="preserve">                                                                                </w:t>
      </w:r>
    </w:p>
    <w:p w:rsidR="00403FB2" w:rsidRDefault="008357C0" w:rsidP="008357C0">
      <w:pPr>
        <w:pBdr>
          <w:top w:val="single" w:sz="4" w:space="1" w:color="auto"/>
          <w:left w:val="single" w:sz="4" w:space="4" w:color="auto"/>
          <w:bottom w:val="single" w:sz="4" w:space="1" w:color="auto"/>
          <w:right w:val="single" w:sz="4" w:space="4" w:color="auto"/>
        </w:pBdr>
      </w:pPr>
      <w:r w:rsidRPr="008357C0">
        <w:rPr>
          <w:rFonts w:ascii="Courier New" w:hAnsi="Courier New" w:cs="Courier New"/>
          <w:szCs w:val="20"/>
        </w:rPr>
        <w:t xml:space="preserve"> PF1/13 HELP PF2/14 RETURN PF4/16 MAIN MENU PF12/24 QUIT (ONL.DTE </w:t>
      </w:r>
      <w:proofErr w:type="gramStart"/>
      <w:r w:rsidRPr="008357C0">
        <w:rPr>
          <w:rFonts w:ascii="Courier New" w:hAnsi="Courier New" w:cs="Courier New"/>
          <w:szCs w:val="20"/>
        </w:rPr>
        <w:t>3JUL  DB</w:t>
      </w:r>
      <w:proofErr w:type="gramEnd"/>
      <w:r w:rsidRPr="008357C0">
        <w:rPr>
          <w:rFonts w:ascii="Courier New" w:hAnsi="Courier New" w:cs="Courier New"/>
          <w:szCs w:val="20"/>
        </w:rPr>
        <w:t xml:space="preserve"> 995)</w:t>
      </w:r>
    </w:p>
    <w:p w:rsidR="00E35A8A" w:rsidRPr="001933F5" w:rsidRDefault="00E35A8A">
      <w:pPr>
        <w:spacing w:line="240" w:lineRule="auto"/>
        <w:jc w:val="left"/>
        <w:rPr>
          <w:b/>
          <w:color w:val="auto"/>
          <w:szCs w:val="26"/>
        </w:rPr>
      </w:pPr>
    </w:p>
    <w:p w:rsidR="003C36C8" w:rsidRDefault="00D2789B" w:rsidP="005C3C40">
      <w:pPr>
        <w:pStyle w:val="Heading2"/>
      </w:pPr>
      <w:bookmarkStart w:id="109" w:name="_Toc488832534"/>
      <w:r>
        <w:t xml:space="preserve">Update Scrip to Collateral </w:t>
      </w:r>
      <w:r w:rsidR="00F53936">
        <w:t>Given</w:t>
      </w:r>
      <w:r>
        <w:t xml:space="preserve"> SDA </w:t>
      </w:r>
      <w:r w:rsidR="005C3C40">
        <w:t>(</w:t>
      </w:r>
      <w:r>
        <w:t>USTC</w:t>
      </w:r>
      <w:r w:rsidR="005A73C9">
        <w:t>M</w:t>
      </w:r>
      <w:r w:rsidR="005C3C40">
        <w:t>)</w:t>
      </w:r>
      <w:bookmarkEnd w:id="109"/>
    </w:p>
    <w:p w:rsidR="0010673C" w:rsidRDefault="0010673C" w:rsidP="0010673C"/>
    <w:p w:rsidR="0010673C" w:rsidRDefault="00790575" w:rsidP="0010673C">
      <w:r>
        <w:t>The</w:t>
      </w:r>
      <w:r w:rsidR="0010673C">
        <w:t xml:space="preserve"> </w:t>
      </w:r>
      <w:r w:rsidR="00C02C14">
        <w:t xml:space="preserve">BDA on-line </w:t>
      </w:r>
      <w:r w:rsidR="0010673C">
        <w:t xml:space="preserve">screen </w:t>
      </w:r>
      <w:r>
        <w:t xml:space="preserve">USTCM </w:t>
      </w:r>
      <w:r w:rsidR="004F3D1B">
        <w:t xml:space="preserve">allows users </w:t>
      </w:r>
      <w:r w:rsidR="0010673C">
        <w:t xml:space="preserve">to move securities from the Broker Proprietary SCA </w:t>
      </w:r>
      <w:r w:rsidR="00C02C14">
        <w:t xml:space="preserve">(Float) </w:t>
      </w:r>
      <w:r w:rsidR="0010673C">
        <w:t>t</w:t>
      </w:r>
      <w:r w:rsidR="00FB6DD0">
        <w:t xml:space="preserve">o a Collateral </w:t>
      </w:r>
      <w:r w:rsidR="00F53936">
        <w:t>Give</w:t>
      </w:r>
      <w:r w:rsidR="00055AC2">
        <w:t>n</w:t>
      </w:r>
      <w:r w:rsidR="00FB6DD0">
        <w:t xml:space="preserve"> SDA</w:t>
      </w:r>
      <w:r w:rsidR="0010673C">
        <w:t xml:space="preserve">. </w:t>
      </w:r>
      <w:r w:rsidR="004F3D1B">
        <w:t>By sending transfer Instructions to the CDSP the transfer can be effect on BDA and at the CSDP. The CSDPs send MT535 Statements of |Holdings for the SDA and Custody account which are then reconciled in BDA and any out of balance issue are reported on the PCSDP report.</w:t>
      </w:r>
      <w:r w:rsidR="009A651F">
        <w:t xml:space="preserve"> </w:t>
      </w:r>
      <w:r w:rsidR="00983402">
        <w:t xml:space="preserve">The ability to send Swift messages to effect the transfer </w:t>
      </w:r>
      <w:r w:rsidR="004F3D1B">
        <w:t>is optional but recommended. Members will incur additional Swift cost for these messages.</w:t>
      </w:r>
    </w:p>
    <w:p w:rsidR="00983402" w:rsidRDefault="00983402" w:rsidP="0010673C"/>
    <w:p w:rsidR="0010673C" w:rsidRPr="0010673C" w:rsidRDefault="004F3D1B" w:rsidP="0010673C">
      <w:r>
        <w:t>The</w:t>
      </w:r>
      <w:r w:rsidR="0010673C">
        <w:t xml:space="preserve"> </w:t>
      </w:r>
      <w:r w:rsidR="00A37A9A">
        <w:t>demat</w:t>
      </w:r>
      <w:r>
        <w:t>erialised</w:t>
      </w:r>
      <w:r w:rsidR="00A37A9A">
        <w:t xml:space="preserve"> </w:t>
      </w:r>
      <w:r w:rsidR="0010673C">
        <w:t xml:space="preserve">securities will actually be moved to </w:t>
      </w:r>
      <w:r>
        <w:t xml:space="preserve">the SDA Collateral </w:t>
      </w:r>
      <w:r w:rsidR="00055AC2">
        <w:t>Given</w:t>
      </w:r>
      <w:r>
        <w:t xml:space="preserve"> account at the </w:t>
      </w:r>
      <w:r w:rsidR="00A37A9A">
        <w:t xml:space="preserve">Brokers </w:t>
      </w:r>
      <w:r w:rsidR="0010673C">
        <w:t>CSDP</w:t>
      </w:r>
      <w:r>
        <w:t xml:space="preserve"> and BDA will reflect this.</w:t>
      </w:r>
      <w:r w:rsidR="0010673C">
        <w:t xml:space="preserve"> </w:t>
      </w:r>
    </w:p>
    <w:p w:rsidR="00034CED" w:rsidRDefault="00034CED">
      <w:pPr>
        <w:spacing w:line="240" w:lineRule="auto"/>
        <w:jc w:val="left"/>
      </w:pPr>
      <w:r>
        <w:br w:type="page"/>
      </w:r>
    </w:p>
    <w:p w:rsidR="00A92253" w:rsidRDefault="00A92253" w:rsidP="00A92253"/>
    <w:p w:rsidR="008357C0" w:rsidRPr="008357C0" w:rsidRDefault="008357C0" w:rsidP="008357C0">
      <w:pPr>
        <w:rPr>
          <w:rFonts w:ascii="Courier New" w:hAnsi="Courier New" w:cs="Courier New"/>
        </w:rPr>
      </w:pPr>
      <w:r w:rsidRPr="008357C0">
        <w:rPr>
          <w:rFonts w:ascii="Courier New" w:hAnsi="Courier New" w:cs="Courier New"/>
        </w:rPr>
        <w:t xml:space="preserve">                                                                               </w:t>
      </w:r>
    </w:p>
    <w:p w:rsidR="008357C0" w:rsidRPr="008357C0" w:rsidRDefault="008357C0" w:rsidP="008357C0">
      <w:pPr>
        <w:pBdr>
          <w:top w:val="single" w:sz="4" w:space="1" w:color="auto"/>
          <w:left w:val="single" w:sz="4" w:space="4" w:color="auto"/>
          <w:bottom w:val="single" w:sz="4" w:space="1" w:color="auto"/>
          <w:right w:val="single" w:sz="4" w:space="4" w:color="auto"/>
        </w:pBdr>
        <w:rPr>
          <w:rFonts w:ascii="Courier New" w:hAnsi="Courier New" w:cs="Courier New"/>
        </w:rPr>
      </w:pPr>
      <w:r w:rsidRPr="008357C0">
        <w:rPr>
          <w:rFonts w:ascii="Courier New" w:hAnsi="Courier New" w:cs="Courier New"/>
        </w:rPr>
        <w:t xml:space="preserve"> OPTN: USTCM          UPDATE SCRIP TO COLL GIVEN SDA           </w:t>
      </w:r>
      <w:proofErr w:type="gramStart"/>
      <w:r w:rsidRPr="008357C0">
        <w:rPr>
          <w:rFonts w:ascii="Courier New" w:hAnsi="Courier New" w:cs="Courier New"/>
        </w:rPr>
        <w:t>3JUL17  13:46:09</w:t>
      </w:r>
      <w:proofErr w:type="gramEnd"/>
    </w:p>
    <w:p w:rsidR="008357C0" w:rsidRPr="008357C0" w:rsidRDefault="008357C0" w:rsidP="00FE7DC8">
      <w:pPr>
        <w:pBdr>
          <w:top w:val="single" w:sz="4" w:space="1" w:color="auto"/>
          <w:left w:val="single" w:sz="4" w:space="4" w:color="auto"/>
          <w:bottom w:val="single" w:sz="4" w:space="1" w:color="auto"/>
          <w:right w:val="single" w:sz="4" w:space="4" w:color="auto"/>
        </w:pBdr>
        <w:jc w:val="center"/>
        <w:rPr>
          <w:rFonts w:ascii="Courier New" w:hAnsi="Courier New" w:cs="Courier New"/>
        </w:rPr>
      </w:pPr>
      <w:r w:rsidRPr="008357C0">
        <w:rPr>
          <w:rFonts w:ascii="Courier New" w:hAnsi="Courier New" w:cs="Courier New"/>
        </w:rPr>
        <w:t xml:space="preserve">ACTN:      </w:t>
      </w:r>
      <w:r w:rsidR="00FE7DC8">
        <w:rPr>
          <w:rFonts w:ascii="Courier New" w:hAnsi="Courier New" w:cs="Courier New"/>
        </w:rPr>
        <w:t xml:space="preserve"> </w:t>
      </w:r>
      <w:r w:rsidRPr="008357C0">
        <w:rPr>
          <w:rFonts w:ascii="Courier New" w:hAnsi="Courier New" w:cs="Courier New"/>
        </w:rPr>
        <w:t xml:space="preserve">                010</w:t>
      </w:r>
      <w:proofErr w:type="gramStart"/>
      <w:r w:rsidRPr="008357C0">
        <w:rPr>
          <w:rFonts w:ascii="Courier New" w:hAnsi="Courier New" w:cs="Courier New"/>
        </w:rPr>
        <w:t>:END</w:t>
      </w:r>
      <w:proofErr w:type="gramEnd"/>
      <w:r w:rsidRPr="008357C0">
        <w:rPr>
          <w:rFonts w:ascii="Courier New" w:hAnsi="Courier New" w:cs="Courier New"/>
        </w:rPr>
        <w:t xml:space="preserve"> OF FILE                      </w:t>
      </w:r>
      <w:r w:rsidR="00FE7DC8">
        <w:rPr>
          <w:rFonts w:ascii="Courier New" w:hAnsi="Courier New" w:cs="Courier New"/>
        </w:rPr>
        <w:t>JSE</w:t>
      </w:r>
      <w:r w:rsidRPr="008357C0">
        <w:rPr>
          <w:rFonts w:ascii="Courier New" w:hAnsi="Courier New" w:cs="Courier New"/>
        </w:rPr>
        <w:t xml:space="preserve">      592</w:t>
      </w:r>
    </w:p>
    <w:p w:rsidR="008357C0" w:rsidRPr="008357C0" w:rsidRDefault="008357C0" w:rsidP="008357C0">
      <w:pPr>
        <w:pBdr>
          <w:top w:val="single" w:sz="4" w:space="1" w:color="auto"/>
          <w:left w:val="single" w:sz="4" w:space="4" w:color="auto"/>
          <w:bottom w:val="single" w:sz="4" w:space="1" w:color="auto"/>
          <w:right w:val="single" w:sz="4" w:space="4" w:color="auto"/>
        </w:pBdr>
        <w:rPr>
          <w:rFonts w:ascii="Courier New" w:hAnsi="Courier New" w:cs="Courier New"/>
        </w:rPr>
      </w:pPr>
      <w:r w:rsidRPr="008357C0">
        <w:rPr>
          <w:rFonts w:ascii="Courier New" w:hAnsi="Courier New" w:cs="Courier New"/>
        </w:rPr>
        <w:t xml:space="preserve"> UP TO AMOUNT: _______________      VALUE </w:t>
      </w:r>
      <w:proofErr w:type="gramStart"/>
      <w:r w:rsidRPr="008357C0">
        <w:rPr>
          <w:rFonts w:ascii="Courier New" w:hAnsi="Courier New" w:cs="Courier New"/>
        </w:rPr>
        <w:t>EXTRACTED  :</w:t>
      </w:r>
      <w:proofErr w:type="gramEnd"/>
      <w:r w:rsidRPr="008357C0">
        <w:rPr>
          <w:rFonts w:ascii="Courier New" w:hAnsi="Courier New" w:cs="Courier New"/>
        </w:rPr>
        <w:t xml:space="preserve">    406475000.00         </w:t>
      </w:r>
    </w:p>
    <w:p w:rsidR="008357C0" w:rsidRPr="008357C0" w:rsidRDefault="008357C0" w:rsidP="008357C0">
      <w:pPr>
        <w:pBdr>
          <w:top w:val="single" w:sz="4" w:space="1" w:color="auto"/>
          <w:left w:val="single" w:sz="4" w:space="4" w:color="auto"/>
          <w:bottom w:val="single" w:sz="4" w:space="1" w:color="auto"/>
          <w:right w:val="single" w:sz="4" w:space="4" w:color="auto"/>
        </w:pBdr>
        <w:rPr>
          <w:rFonts w:ascii="Courier New" w:hAnsi="Courier New" w:cs="Courier New"/>
        </w:rPr>
      </w:pPr>
      <w:r w:rsidRPr="008357C0">
        <w:rPr>
          <w:rFonts w:ascii="Courier New" w:hAnsi="Courier New" w:cs="Courier New"/>
        </w:rPr>
        <w:t xml:space="preserve"> AMOUNT ABOVE: _______________      VALUE SELECTED   :            0.00         </w:t>
      </w:r>
    </w:p>
    <w:p w:rsidR="008357C0" w:rsidRPr="008357C0" w:rsidRDefault="008357C0" w:rsidP="008357C0">
      <w:pPr>
        <w:pBdr>
          <w:top w:val="single" w:sz="4" w:space="1" w:color="auto"/>
          <w:left w:val="single" w:sz="4" w:space="4" w:color="auto"/>
          <w:bottom w:val="single" w:sz="4" w:space="1" w:color="auto"/>
          <w:right w:val="single" w:sz="4" w:space="4" w:color="auto"/>
        </w:pBdr>
        <w:rPr>
          <w:rFonts w:ascii="Courier New" w:hAnsi="Courier New" w:cs="Courier New"/>
        </w:rPr>
      </w:pPr>
      <w:r w:rsidRPr="008357C0">
        <w:rPr>
          <w:rFonts w:ascii="Courier New" w:hAnsi="Courier New" w:cs="Courier New"/>
        </w:rPr>
        <w:t xml:space="preserve"> INSTR: _ ______ __</w:t>
      </w:r>
      <w:proofErr w:type="gramStart"/>
      <w:r w:rsidRPr="008357C0">
        <w:rPr>
          <w:rFonts w:ascii="Courier New" w:hAnsi="Courier New" w:cs="Courier New"/>
        </w:rPr>
        <w:t>_  UPDATE</w:t>
      </w:r>
      <w:proofErr w:type="gramEnd"/>
      <w:r w:rsidRPr="008357C0">
        <w:rPr>
          <w:rFonts w:ascii="Courier New" w:hAnsi="Courier New" w:cs="Courier New"/>
        </w:rPr>
        <w:t>: (GLO)</w:t>
      </w:r>
      <w:proofErr w:type="spellStart"/>
      <w:r w:rsidRPr="008357C0">
        <w:rPr>
          <w:rFonts w:ascii="Courier New" w:hAnsi="Courier New" w:cs="Courier New"/>
        </w:rPr>
        <w:t>bal</w:t>
      </w:r>
      <w:proofErr w:type="spellEnd"/>
      <w:r w:rsidRPr="008357C0">
        <w:rPr>
          <w:rFonts w:ascii="Courier New" w:hAnsi="Courier New" w:cs="Courier New"/>
        </w:rPr>
        <w:t>/(SEL)</w:t>
      </w:r>
      <w:proofErr w:type="spellStart"/>
      <w:r w:rsidRPr="008357C0">
        <w:rPr>
          <w:rFonts w:ascii="Courier New" w:hAnsi="Courier New" w:cs="Courier New"/>
        </w:rPr>
        <w:t>ection</w:t>
      </w:r>
      <w:proofErr w:type="spellEnd"/>
      <w:r w:rsidRPr="008357C0">
        <w:rPr>
          <w:rFonts w:ascii="Courier New" w:hAnsi="Courier New" w:cs="Courier New"/>
        </w:rPr>
        <w:t xml:space="preserve">: ___   SEND MESSAGES Y/N: Y </w:t>
      </w:r>
    </w:p>
    <w:p w:rsidR="008357C0" w:rsidRPr="008357C0" w:rsidRDefault="008357C0" w:rsidP="008357C0">
      <w:pPr>
        <w:pBdr>
          <w:top w:val="single" w:sz="4" w:space="1" w:color="auto"/>
          <w:left w:val="single" w:sz="4" w:space="4" w:color="auto"/>
          <w:bottom w:val="single" w:sz="4" w:space="1" w:color="auto"/>
          <w:right w:val="single" w:sz="4" w:space="4" w:color="auto"/>
        </w:pBdr>
        <w:rPr>
          <w:rFonts w:ascii="Courier New" w:hAnsi="Courier New" w:cs="Courier New"/>
        </w:rPr>
      </w:pPr>
      <w:r w:rsidRPr="008357C0">
        <w:rPr>
          <w:rFonts w:ascii="Courier New" w:hAnsi="Courier New" w:cs="Courier New"/>
        </w:rPr>
        <w:t xml:space="preserve">     SHARE    SDA BAL QTY SDA PLG/</w:t>
      </w:r>
      <w:proofErr w:type="gramStart"/>
      <w:r w:rsidRPr="008357C0">
        <w:rPr>
          <w:rFonts w:ascii="Courier New" w:hAnsi="Courier New" w:cs="Courier New"/>
        </w:rPr>
        <w:t>CED  QTY</w:t>
      </w:r>
      <w:proofErr w:type="gramEnd"/>
      <w:r w:rsidRPr="008357C0">
        <w:rPr>
          <w:rFonts w:ascii="Courier New" w:hAnsi="Courier New" w:cs="Courier New"/>
        </w:rPr>
        <w:t xml:space="preserve"> AVAIL   QTY AVAIL VALUE     SELECT  </w:t>
      </w:r>
    </w:p>
    <w:p w:rsidR="008357C0" w:rsidRPr="008357C0" w:rsidRDefault="008357C0" w:rsidP="008357C0">
      <w:pPr>
        <w:pBdr>
          <w:top w:val="single" w:sz="4" w:space="1" w:color="auto"/>
          <w:left w:val="single" w:sz="4" w:space="4" w:color="auto"/>
          <w:bottom w:val="single" w:sz="4" w:space="1" w:color="auto"/>
          <w:right w:val="single" w:sz="4" w:space="4" w:color="auto"/>
        </w:pBdr>
        <w:rPr>
          <w:rFonts w:ascii="Courier New" w:hAnsi="Courier New" w:cs="Courier New"/>
        </w:rPr>
      </w:pPr>
      <w:r w:rsidRPr="008357C0">
        <w:rPr>
          <w:rFonts w:ascii="Courier New" w:hAnsi="Courier New" w:cs="Courier New"/>
        </w:rPr>
        <w:t xml:space="preserve"> - ------ --- ----------  ----------   ----------  ---------------  ---------- </w:t>
      </w:r>
    </w:p>
    <w:p w:rsidR="008357C0" w:rsidRPr="008357C0" w:rsidRDefault="008357C0" w:rsidP="008357C0">
      <w:pPr>
        <w:pBdr>
          <w:top w:val="single" w:sz="4" w:space="1" w:color="auto"/>
          <w:left w:val="single" w:sz="4" w:space="4" w:color="auto"/>
          <w:bottom w:val="single" w:sz="4" w:space="1" w:color="auto"/>
          <w:right w:val="single" w:sz="4" w:space="4" w:color="auto"/>
        </w:pBdr>
        <w:rPr>
          <w:rFonts w:ascii="Courier New" w:hAnsi="Courier New" w:cs="Courier New"/>
        </w:rPr>
      </w:pPr>
      <w:r w:rsidRPr="008357C0">
        <w:rPr>
          <w:rFonts w:ascii="Courier New" w:hAnsi="Courier New" w:cs="Courier New"/>
        </w:rPr>
        <w:t xml:space="preserve"> E BTI      0      50000           0 |     450000      </w:t>
      </w:r>
      <w:proofErr w:type="gramStart"/>
      <w:r w:rsidRPr="008357C0">
        <w:rPr>
          <w:rFonts w:ascii="Courier New" w:hAnsi="Courier New" w:cs="Courier New"/>
        </w:rPr>
        <w:t>57577500.00  _</w:t>
      </w:r>
      <w:proofErr w:type="gramEnd"/>
      <w:r w:rsidRPr="008357C0">
        <w:rPr>
          <w:rFonts w:ascii="Courier New" w:hAnsi="Courier New" w:cs="Courier New"/>
        </w:rPr>
        <w:t xml:space="preserve">_________ </w:t>
      </w:r>
    </w:p>
    <w:p w:rsidR="008357C0" w:rsidRPr="008357C0" w:rsidRDefault="008357C0" w:rsidP="008357C0">
      <w:pPr>
        <w:pBdr>
          <w:top w:val="single" w:sz="4" w:space="1" w:color="auto"/>
          <w:left w:val="single" w:sz="4" w:space="4" w:color="auto"/>
          <w:bottom w:val="single" w:sz="4" w:space="1" w:color="auto"/>
          <w:right w:val="single" w:sz="4" w:space="4" w:color="auto"/>
        </w:pBdr>
        <w:rPr>
          <w:rFonts w:ascii="Courier New" w:hAnsi="Courier New" w:cs="Courier New"/>
        </w:rPr>
      </w:pPr>
      <w:r w:rsidRPr="008357C0">
        <w:rPr>
          <w:rFonts w:ascii="Courier New" w:hAnsi="Courier New" w:cs="Courier New"/>
        </w:rPr>
        <w:t xml:space="preserve"> E CFR      0     100000           0 |     400000      </w:t>
      </w:r>
      <w:proofErr w:type="gramStart"/>
      <w:r w:rsidRPr="008357C0">
        <w:rPr>
          <w:rFonts w:ascii="Courier New" w:hAnsi="Courier New" w:cs="Courier New"/>
        </w:rPr>
        <w:t>51268000.00  _</w:t>
      </w:r>
      <w:proofErr w:type="gramEnd"/>
      <w:r w:rsidRPr="008357C0">
        <w:rPr>
          <w:rFonts w:ascii="Courier New" w:hAnsi="Courier New" w:cs="Courier New"/>
        </w:rPr>
        <w:t xml:space="preserve">_________ </w:t>
      </w:r>
    </w:p>
    <w:p w:rsidR="008357C0" w:rsidRPr="008357C0" w:rsidRDefault="008357C0" w:rsidP="008357C0">
      <w:pPr>
        <w:pBdr>
          <w:top w:val="single" w:sz="4" w:space="1" w:color="auto"/>
          <w:left w:val="single" w:sz="4" w:space="4" w:color="auto"/>
          <w:bottom w:val="single" w:sz="4" w:space="1" w:color="auto"/>
          <w:right w:val="single" w:sz="4" w:space="4" w:color="auto"/>
        </w:pBdr>
        <w:rPr>
          <w:rFonts w:ascii="Courier New" w:hAnsi="Courier New" w:cs="Courier New"/>
        </w:rPr>
      </w:pPr>
      <w:r w:rsidRPr="008357C0">
        <w:rPr>
          <w:rFonts w:ascii="Courier New" w:hAnsi="Courier New" w:cs="Courier New"/>
        </w:rPr>
        <w:t xml:space="preserve"> E CML      0          0           0 |     500000      </w:t>
      </w:r>
      <w:proofErr w:type="gramStart"/>
      <w:r w:rsidRPr="008357C0">
        <w:rPr>
          <w:rFonts w:ascii="Courier New" w:hAnsi="Courier New" w:cs="Courier New"/>
        </w:rPr>
        <w:t>64215000.00  _</w:t>
      </w:r>
      <w:proofErr w:type="gramEnd"/>
      <w:r w:rsidRPr="008357C0">
        <w:rPr>
          <w:rFonts w:ascii="Courier New" w:hAnsi="Courier New" w:cs="Courier New"/>
        </w:rPr>
        <w:t xml:space="preserve">_________ </w:t>
      </w:r>
    </w:p>
    <w:p w:rsidR="008357C0" w:rsidRPr="008357C0" w:rsidRDefault="008357C0" w:rsidP="008357C0">
      <w:pPr>
        <w:pBdr>
          <w:top w:val="single" w:sz="4" w:space="1" w:color="auto"/>
          <w:left w:val="single" w:sz="4" w:space="4" w:color="auto"/>
          <w:bottom w:val="single" w:sz="4" w:space="1" w:color="auto"/>
          <w:right w:val="single" w:sz="4" w:space="4" w:color="auto"/>
        </w:pBdr>
        <w:rPr>
          <w:rFonts w:ascii="Courier New" w:hAnsi="Courier New" w:cs="Courier New"/>
        </w:rPr>
      </w:pPr>
      <w:r w:rsidRPr="008357C0">
        <w:rPr>
          <w:rFonts w:ascii="Courier New" w:hAnsi="Courier New" w:cs="Courier New"/>
        </w:rPr>
        <w:t xml:space="preserve"> E EXX      0          0           0 |     500000      </w:t>
      </w:r>
      <w:proofErr w:type="gramStart"/>
      <w:r w:rsidRPr="008357C0">
        <w:rPr>
          <w:rFonts w:ascii="Courier New" w:hAnsi="Courier New" w:cs="Courier New"/>
        </w:rPr>
        <w:t>65365000.00  _</w:t>
      </w:r>
      <w:proofErr w:type="gramEnd"/>
      <w:r w:rsidRPr="008357C0">
        <w:rPr>
          <w:rFonts w:ascii="Courier New" w:hAnsi="Courier New" w:cs="Courier New"/>
        </w:rPr>
        <w:t xml:space="preserve">_________ </w:t>
      </w:r>
    </w:p>
    <w:p w:rsidR="008357C0" w:rsidRPr="008357C0" w:rsidRDefault="008357C0" w:rsidP="008357C0">
      <w:pPr>
        <w:pBdr>
          <w:top w:val="single" w:sz="4" w:space="1" w:color="auto"/>
          <w:left w:val="single" w:sz="4" w:space="4" w:color="auto"/>
          <w:bottom w:val="single" w:sz="4" w:space="1" w:color="auto"/>
          <w:right w:val="single" w:sz="4" w:space="4" w:color="auto"/>
        </w:pBdr>
        <w:rPr>
          <w:rFonts w:ascii="Courier New" w:hAnsi="Courier New" w:cs="Courier New"/>
        </w:rPr>
      </w:pPr>
      <w:r w:rsidRPr="008357C0">
        <w:rPr>
          <w:rFonts w:ascii="Courier New" w:hAnsi="Courier New" w:cs="Courier New"/>
        </w:rPr>
        <w:t xml:space="preserve"> E LHC      0          0           0 |     500000      </w:t>
      </w:r>
      <w:proofErr w:type="gramStart"/>
      <w:r w:rsidRPr="008357C0">
        <w:rPr>
          <w:rFonts w:ascii="Courier New" w:hAnsi="Courier New" w:cs="Courier New"/>
        </w:rPr>
        <w:t>66665000.00  _</w:t>
      </w:r>
      <w:proofErr w:type="gramEnd"/>
      <w:r w:rsidRPr="008357C0">
        <w:rPr>
          <w:rFonts w:ascii="Courier New" w:hAnsi="Courier New" w:cs="Courier New"/>
        </w:rPr>
        <w:t xml:space="preserve">_________ </w:t>
      </w:r>
    </w:p>
    <w:p w:rsidR="008357C0" w:rsidRPr="008357C0" w:rsidRDefault="008357C0" w:rsidP="008357C0">
      <w:pPr>
        <w:pBdr>
          <w:top w:val="single" w:sz="4" w:space="1" w:color="auto"/>
          <w:left w:val="single" w:sz="4" w:space="4" w:color="auto"/>
          <w:bottom w:val="single" w:sz="4" w:space="1" w:color="auto"/>
          <w:right w:val="single" w:sz="4" w:space="4" w:color="auto"/>
        </w:pBdr>
        <w:rPr>
          <w:rFonts w:ascii="Courier New" w:hAnsi="Courier New" w:cs="Courier New"/>
        </w:rPr>
      </w:pPr>
      <w:r w:rsidRPr="008357C0">
        <w:rPr>
          <w:rFonts w:ascii="Courier New" w:hAnsi="Courier New" w:cs="Courier New"/>
        </w:rPr>
        <w:t xml:space="preserve"> E MRP      0     400000           0 |     100000      </w:t>
      </w:r>
      <w:proofErr w:type="gramStart"/>
      <w:r w:rsidRPr="008357C0">
        <w:rPr>
          <w:rFonts w:ascii="Courier New" w:hAnsi="Courier New" w:cs="Courier New"/>
        </w:rPr>
        <w:t>13433000.00  _</w:t>
      </w:r>
      <w:proofErr w:type="gramEnd"/>
      <w:r w:rsidRPr="008357C0">
        <w:rPr>
          <w:rFonts w:ascii="Courier New" w:hAnsi="Courier New" w:cs="Courier New"/>
        </w:rPr>
        <w:t xml:space="preserve">_________ </w:t>
      </w:r>
    </w:p>
    <w:p w:rsidR="008357C0" w:rsidRPr="008357C0" w:rsidRDefault="008357C0" w:rsidP="008357C0">
      <w:pPr>
        <w:pBdr>
          <w:top w:val="single" w:sz="4" w:space="1" w:color="auto"/>
          <w:left w:val="single" w:sz="4" w:space="4" w:color="auto"/>
          <w:bottom w:val="single" w:sz="4" w:space="1" w:color="auto"/>
          <w:right w:val="single" w:sz="4" w:space="4" w:color="auto"/>
        </w:pBdr>
        <w:rPr>
          <w:rFonts w:ascii="Courier New" w:hAnsi="Courier New" w:cs="Courier New"/>
        </w:rPr>
      </w:pPr>
      <w:r w:rsidRPr="008357C0">
        <w:rPr>
          <w:rFonts w:ascii="Courier New" w:hAnsi="Courier New" w:cs="Courier New"/>
        </w:rPr>
        <w:t xml:space="preserve"> E NPN      1          0           0 |     500000      </w:t>
      </w:r>
      <w:proofErr w:type="gramStart"/>
      <w:r w:rsidRPr="008357C0">
        <w:rPr>
          <w:rFonts w:ascii="Courier New" w:hAnsi="Courier New" w:cs="Courier New"/>
        </w:rPr>
        <w:t>67625000.00  _</w:t>
      </w:r>
      <w:proofErr w:type="gramEnd"/>
      <w:r w:rsidRPr="008357C0">
        <w:rPr>
          <w:rFonts w:ascii="Courier New" w:hAnsi="Courier New" w:cs="Courier New"/>
        </w:rPr>
        <w:t xml:space="preserve">_________ </w:t>
      </w:r>
    </w:p>
    <w:p w:rsidR="008357C0" w:rsidRPr="008357C0" w:rsidRDefault="008357C0" w:rsidP="008357C0">
      <w:pPr>
        <w:pBdr>
          <w:top w:val="single" w:sz="4" w:space="1" w:color="auto"/>
          <w:left w:val="single" w:sz="4" w:space="4" w:color="auto"/>
          <w:bottom w:val="single" w:sz="4" w:space="1" w:color="auto"/>
          <w:right w:val="single" w:sz="4" w:space="4" w:color="auto"/>
        </w:pBdr>
        <w:rPr>
          <w:rFonts w:ascii="Courier New" w:hAnsi="Courier New" w:cs="Courier New"/>
        </w:rPr>
      </w:pPr>
      <w:r w:rsidRPr="008357C0">
        <w:rPr>
          <w:rFonts w:ascii="Courier New" w:hAnsi="Courier New" w:cs="Courier New"/>
        </w:rPr>
        <w:t xml:space="preserve"> </w:t>
      </w:r>
      <w:r w:rsidRPr="00EE1CB0">
        <w:rPr>
          <w:rFonts w:ascii="Courier New" w:hAnsi="Courier New" w:cs="Courier New"/>
          <w:highlight w:val="yellow"/>
        </w:rPr>
        <w:t xml:space="preserve">E NTC      1     350000           0 |     150000      </w:t>
      </w:r>
      <w:proofErr w:type="gramStart"/>
      <w:r w:rsidRPr="00EE1CB0">
        <w:rPr>
          <w:rFonts w:ascii="Courier New" w:hAnsi="Courier New" w:cs="Courier New"/>
          <w:highlight w:val="yellow"/>
        </w:rPr>
        <w:t>20326500.00  _</w:t>
      </w:r>
      <w:proofErr w:type="gramEnd"/>
      <w:r w:rsidRPr="00EE1CB0">
        <w:rPr>
          <w:rFonts w:ascii="Courier New" w:hAnsi="Courier New" w:cs="Courier New"/>
          <w:highlight w:val="yellow"/>
        </w:rPr>
        <w:t>_________</w:t>
      </w:r>
      <w:r w:rsidRPr="008357C0">
        <w:rPr>
          <w:rFonts w:ascii="Courier New" w:hAnsi="Courier New" w:cs="Courier New"/>
        </w:rPr>
        <w:t xml:space="preserve"> </w:t>
      </w:r>
    </w:p>
    <w:p w:rsidR="008357C0" w:rsidRPr="008357C0" w:rsidRDefault="008357C0" w:rsidP="008357C0">
      <w:pPr>
        <w:pBdr>
          <w:top w:val="single" w:sz="4" w:space="1" w:color="auto"/>
          <w:left w:val="single" w:sz="4" w:space="4" w:color="auto"/>
          <w:bottom w:val="single" w:sz="4" w:space="1" w:color="auto"/>
          <w:right w:val="single" w:sz="4" w:space="4" w:color="auto"/>
        </w:pBdr>
        <w:rPr>
          <w:rFonts w:ascii="Courier New" w:hAnsi="Courier New" w:cs="Courier New"/>
        </w:rPr>
      </w:pPr>
      <w:r w:rsidRPr="008357C0">
        <w:rPr>
          <w:rFonts w:ascii="Courier New" w:hAnsi="Courier New" w:cs="Courier New"/>
        </w:rPr>
        <w:t xml:space="preserve">                                     |                                         </w:t>
      </w:r>
    </w:p>
    <w:p w:rsidR="008357C0" w:rsidRPr="008357C0" w:rsidRDefault="008357C0" w:rsidP="008357C0">
      <w:pPr>
        <w:pBdr>
          <w:top w:val="single" w:sz="4" w:space="1" w:color="auto"/>
          <w:left w:val="single" w:sz="4" w:space="4" w:color="auto"/>
          <w:bottom w:val="single" w:sz="4" w:space="1" w:color="auto"/>
          <w:right w:val="single" w:sz="4" w:space="4" w:color="auto"/>
        </w:pBdr>
        <w:rPr>
          <w:rFonts w:ascii="Courier New" w:hAnsi="Courier New" w:cs="Courier New"/>
        </w:rPr>
      </w:pPr>
      <w:r w:rsidRPr="008357C0">
        <w:rPr>
          <w:rFonts w:ascii="Courier New" w:hAnsi="Courier New" w:cs="Courier New"/>
        </w:rPr>
        <w:t xml:space="preserve">                                     |                                         </w:t>
      </w:r>
    </w:p>
    <w:p w:rsidR="008357C0" w:rsidRPr="008357C0" w:rsidRDefault="008357C0" w:rsidP="008357C0">
      <w:pPr>
        <w:pBdr>
          <w:top w:val="single" w:sz="4" w:space="1" w:color="auto"/>
          <w:left w:val="single" w:sz="4" w:space="4" w:color="auto"/>
          <w:bottom w:val="single" w:sz="4" w:space="1" w:color="auto"/>
          <w:right w:val="single" w:sz="4" w:space="4" w:color="auto"/>
        </w:pBdr>
        <w:rPr>
          <w:rFonts w:ascii="Courier New" w:hAnsi="Courier New" w:cs="Courier New"/>
        </w:rPr>
      </w:pPr>
      <w:r w:rsidRPr="008357C0">
        <w:rPr>
          <w:rFonts w:ascii="Courier New" w:hAnsi="Courier New" w:cs="Courier New"/>
        </w:rPr>
        <w:t xml:space="preserve">                                     |                                         </w:t>
      </w:r>
    </w:p>
    <w:p w:rsidR="008357C0" w:rsidRPr="008357C0" w:rsidRDefault="008357C0" w:rsidP="008357C0">
      <w:pPr>
        <w:pBdr>
          <w:top w:val="single" w:sz="4" w:space="1" w:color="auto"/>
          <w:left w:val="single" w:sz="4" w:space="4" w:color="auto"/>
          <w:bottom w:val="single" w:sz="4" w:space="1" w:color="auto"/>
          <w:right w:val="single" w:sz="4" w:space="4" w:color="auto"/>
        </w:pBdr>
        <w:rPr>
          <w:rFonts w:ascii="Courier New" w:hAnsi="Courier New" w:cs="Courier New"/>
        </w:rPr>
      </w:pPr>
      <w:r w:rsidRPr="008357C0">
        <w:rPr>
          <w:rFonts w:ascii="Courier New" w:hAnsi="Courier New" w:cs="Courier New"/>
        </w:rPr>
        <w:t xml:space="preserve">                                     |                                         </w:t>
      </w:r>
    </w:p>
    <w:p w:rsidR="008357C0" w:rsidRPr="008357C0" w:rsidRDefault="008357C0" w:rsidP="008357C0">
      <w:pPr>
        <w:pBdr>
          <w:top w:val="single" w:sz="4" w:space="1" w:color="auto"/>
          <w:left w:val="single" w:sz="4" w:space="4" w:color="auto"/>
          <w:bottom w:val="single" w:sz="4" w:space="1" w:color="auto"/>
          <w:right w:val="single" w:sz="4" w:space="4" w:color="auto"/>
        </w:pBdr>
        <w:rPr>
          <w:rFonts w:ascii="Courier New" w:hAnsi="Courier New" w:cs="Courier New"/>
        </w:rPr>
      </w:pPr>
      <w:r w:rsidRPr="008357C0">
        <w:rPr>
          <w:rFonts w:ascii="Courier New" w:hAnsi="Courier New" w:cs="Courier New"/>
        </w:rPr>
        <w:t xml:space="preserve">                                     |                                         </w:t>
      </w:r>
    </w:p>
    <w:p w:rsidR="008357C0" w:rsidRPr="008357C0" w:rsidRDefault="008357C0" w:rsidP="008357C0">
      <w:pPr>
        <w:pBdr>
          <w:top w:val="single" w:sz="4" w:space="1" w:color="auto"/>
          <w:left w:val="single" w:sz="4" w:space="4" w:color="auto"/>
          <w:bottom w:val="single" w:sz="4" w:space="1" w:color="auto"/>
          <w:right w:val="single" w:sz="4" w:space="4" w:color="auto"/>
        </w:pBdr>
        <w:rPr>
          <w:rFonts w:ascii="Courier New" w:hAnsi="Courier New" w:cs="Courier New"/>
        </w:rPr>
      </w:pPr>
      <w:r w:rsidRPr="008357C0">
        <w:rPr>
          <w:rFonts w:ascii="Courier New" w:hAnsi="Courier New" w:cs="Courier New"/>
        </w:rPr>
        <w:t xml:space="preserve">                                     |                                         </w:t>
      </w:r>
    </w:p>
    <w:p w:rsidR="008357C0" w:rsidRPr="008357C0" w:rsidRDefault="008357C0" w:rsidP="008357C0">
      <w:pPr>
        <w:pBdr>
          <w:top w:val="single" w:sz="4" w:space="1" w:color="auto"/>
          <w:left w:val="single" w:sz="4" w:space="4" w:color="auto"/>
          <w:bottom w:val="single" w:sz="4" w:space="1" w:color="auto"/>
          <w:right w:val="single" w:sz="4" w:space="4" w:color="auto"/>
        </w:pBdr>
        <w:rPr>
          <w:rFonts w:ascii="Courier New" w:hAnsi="Courier New" w:cs="Courier New"/>
        </w:rPr>
      </w:pPr>
      <w:r w:rsidRPr="008357C0">
        <w:rPr>
          <w:rFonts w:ascii="Courier New" w:hAnsi="Courier New" w:cs="Courier New"/>
        </w:rPr>
        <w:t xml:space="preserve">                                                                               </w:t>
      </w:r>
    </w:p>
    <w:p w:rsidR="007D1A37" w:rsidRDefault="008357C0" w:rsidP="008357C0">
      <w:pPr>
        <w:pBdr>
          <w:top w:val="single" w:sz="4" w:space="1" w:color="auto"/>
          <w:left w:val="single" w:sz="4" w:space="4" w:color="auto"/>
          <w:bottom w:val="single" w:sz="4" w:space="1" w:color="auto"/>
          <w:right w:val="single" w:sz="4" w:space="4" w:color="auto"/>
        </w:pBdr>
        <w:rPr>
          <w:lang w:val="en-GB"/>
        </w:rPr>
      </w:pPr>
      <w:r w:rsidRPr="008357C0">
        <w:rPr>
          <w:rFonts w:ascii="Courier New" w:hAnsi="Courier New" w:cs="Courier New"/>
        </w:rPr>
        <w:t xml:space="preserve"> PF1 HELP      PF2/4 RETURN      PF7 BACKWARD      PF8 FORWARD      PF12 QUIT  </w:t>
      </w:r>
    </w:p>
    <w:p w:rsidR="008357C0" w:rsidRDefault="008357C0" w:rsidP="000E3D2B">
      <w:pPr>
        <w:rPr>
          <w:lang w:val="en-GB"/>
        </w:rPr>
      </w:pPr>
    </w:p>
    <w:p w:rsidR="000E3D2B" w:rsidRDefault="000E3D2B" w:rsidP="000E3D2B">
      <w:pPr>
        <w:rPr>
          <w:lang w:val="en-GB"/>
        </w:rPr>
      </w:pPr>
      <w:r>
        <w:rPr>
          <w:lang w:val="en-GB"/>
        </w:rPr>
        <w:t xml:space="preserve">To select securities to be moved to the COLLATERAL </w:t>
      </w:r>
      <w:r w:rsidR="00055AC2">
        <w:rPr>
          <w:lang w:val="en-GB"/>
        </w:rPr>
        <w:t>GIVEN</w:t>
      </w:r>
      <w:r w:rsidR="00751C2D">
        <w:rPr>
          <w:lang w:val="en-GB"/>
        </w:rPr>
        <w:t xml:space="preserve"> </w:t>
      </w:r>
      <w:r>
        <w:rPr>
          <w:lang w:val="en-GB"/>
        </w:rPr>
        <w:t xml:space="preserve">SDA the following information </w:t>
      </w:r>
      <w:r w:rsidR="007D1A37">
        <w:rPr>
          <w:lang w:val="en-GB"/>
        </w:rPr>
        <w:t>may</w:t>
      </w:r>
      <w:r>
        <w:rPr>
          <w:lang w:val="en-GB"/>
        </w:rPr>
        <w:t xml:space="preserve"> be entered</w:t>
      </w:r>
      <w:r w:rsidR="007D1A37">
        <w:rPr>
          <w:lang w:val="en-GB"/>
        </w:rPr>
        <w:t xml:space="preserve"> to limit the display</w:t>
      </w:r>
      <w:r>
        <w:rPr>
          <w:lang w:val="en-GB"/>
        </w:rPr>
        <w:t>:</w:t>
      </w:r>
    </w:p>
    <w:p w:rsidR="000E3D2B" w:rsidRDefault="000E3D2B" w:rsidP="000E3D2B">
      <w:pPr>
        <w:rPr>
          <w:lang w:val="en-GB"/>
        </w:rPr>
      </w:pPr>
    </w:p>
    <w:p w:rsidR="00983402" w:rsidRPr="00197E36" w:rsidRDefault="00983402" w:rsidP="00983402">
      <w:pPr>
        <w:rPr>
          <w:b/>
        </w:rPr>
      </w:pPr>
      <w:r w:rsidRPr="00197E36">
        <w:rPr>
          <w:b/>
        </w:rPr>
        <w:t>Field Descriptions:</w:t>
      </w:r>
    </w:p>
    <w:p w:rsidR="00983402" w:rsidRDefault="00983402" w:rsidP="000E3D2B">
      <w:pPr>
        <w:rPr>
          <w:lang w:val="en-GB"/>
        </w:rPr>
      </w:pPr>
    </w:p>
    <w:p w:rsidR="000E3D2B" w:rsidRDefault="000E3D2B" w:rsidP="007F7B5C">
      <w:pPr>
        <w:rPr>
          <w:lang w:val="en-GB"/>
        </w:rPr>
      </w:pPr>
      <w:r>
        <w:rPr>
          <w:lang w:val="en-GB"/>
        </w:rPr>
        <w:t>UP TO AMOUNT</w:t>
      </w:r>
      <w:r w:rsidR="007F7B5C">
        <w:rPr>
          <w:lang w:val="en-GB"/>
        </w:rPr>
        <w:tab/>
      </w:r>
      <w:r w:rsidR="007F7B5C">
        <w:rPr>
          <w:lang w:val="en-GB"/>
        </w:rPr>
        <w:tab/>
      </w:r>
      <w:r w:rsidR="007F7B5C">
        <w:rPr>
          <w:lang w:val="en-GB"/>
        </w:rPr>
        <w:tab/>
        <w:t>T</w:t>
      </w:r>
      <w:r>
        <w:rPr>
          <w:lang w:val="en-GB"/>
        </w:rPr>
        <w:t xml:space="preserve">he amount for which </w:t>
      </w:r>
      <w:r w:rsidR="007F7B5C">
        <w:rPr>
          <w:lang w:val="en-GB"/>
        </w:rPr>
        <w:t xml:space="preserve">collateral </w:t>
      </w:r>
      <w:r>
        <w:rPr>
          <w:lang w:val="en-GB"/>
        </w:rPr>
        <w:t xml:space="preserve">is required </w:t>
      </w:r>
    </w:p>
    <w:p w:rsidR="000E3D2B" w:rsidRDefault="000E3D2B" w:rsidP="000E3D2B">
      <w:pPr>
        <w:ind w:left="2880" w:firstLine="720"/>
        <w:rPr>
          <w:lang w:val="en-GB"/>
        </w:rPr>
      </w:pPr>
      <w:r>
        <w:rPr>
          <w:lang w:val="en-GB"/>
        </w:rPr>
        <w:t>OR</w:t>
      </w:r>
    </w:p>
    <w:p w:rsidR="000E3D2B" w:rsidRDefault="000E3D2B" w:rsidP="007F7B5C">
      <w:pPr>
        <w:rPr>
          <w:lang w:val="en-GB"/>
        </w:rPr>
      </w:pPr>
      <w:r>
        <w:rPr>
          <w:lang w:val="en-GB"/>
        </w:rPr>
        <w:t>AMOUNT ABOVE</w:t>
      </w:r>
      <w:r>
        <w:rPr>
          <w:lang w:val="en-GB"/>
        </w:rPr>
        <w:tab/>
        <w:t>-</w:t>
      </w:r>
      <w:r>
        <w:rPr>
          <w:lang w:val="en-GB"/>
        </w:rPr>
        <w:tab/>
      </w:r>
      <w:r w:rsidR="007F7B5C">
        <w:rPr>
          <w:lang w:val="en-GB"/>
        </w:rPr>
        <w:tab/>
      </w:r>
      <w:r>
        <w:rPr>
          <w:lang w:val="en-GB"/>
        </w:rPr>
        <w:t>The minimum value per item</w:t>
      </w:r>
    </w:p>
    <w:p w:rsidR="007C672A" w:rsidRDefault="007C672A" w:rsidP="007F7B5C">
      <w:pPr>
        <w:rPr>
          <w:lang w:val="en-GB"/>
        </w:rPr>
      </w:pPr>
    </w:p>
    <w:p w:rsidR="007C672A" w:rsidRDefault="007C672A" w:rsidP="007F7B5C">
      <w:pPr>
        <w:rPr>
          <w:lang w:val="en-GB"/>
        </w:rPr>
      </w:pPr>
      <w:r w:rsidRPr="004F3D1B">
        <w:rPr>
          <w:lang w:val="en-GB"/>
        </w:rPr>
        <w:t>INSTR</w:t>
      </w:r>
      <w:r w:rsidRPr="004F3D1B">
        <w:rPr>
          <w:lang w:val="en-GB"/>
        </w:rPr>
        <w:tab/>
      </w:r>
      <w:r w:rsidRPr="004F3D1B">
        <w:rPr>
          <w:lang w:val="en-GB"/>
        </w:rPr>
        <w:tab/>
      </w:r>
      <w:r w:rsidRPr="004F3D1B">
        <w:rPr>
          <w:lang w:val="en-GB"/>
        </w:rPr>
        <w:tab/>
      </w:r>
      <w:r w:rsidRPr="004F3D1B">
        <w:rPr>
          <w:lang w:val="en-GB"/>
        </w:rPr>
        <w:tab/>
        <w:t xml:space="preserve">The user may enter an instrument to limit the display to that instrument only. </w:t>
      </w:r>
      <w:r w:rsidRPr="004F3D1B">
        <w:rPr>
          <w:lang w:val="en-GB"/>
        </w:rPr>
        <w:tab/>
      </w:r>
      <w:r w:rsidRPr="004F3D1B">
        <w:rPr>
          <w:lang w:val="en-GB"/>
        </w:rPr>
        <w:tab/>
      </w:r>
      <w:r w:rsidRPr="004F3D1B">
        <w:rPr>
          <w:lang w:val="en-GB"/>
        </w:rPr>
        <w:tab/>
      </w:r>
      <w:r w:rsidRPr="004F3D1B">
        <w:rPr>
          <w:lang w:val="en-GB"/>
        </w:rPr>
        <w:tab/>
      </w:r>
      <w:r w:rsidRPr="004F3D1B">
        <w:rPr>
          <w:lang w:val="en-GB"/>
        </w:rPr>
        <w:tab/>
      </w:r>
      <w:r w:rsidR="004F3D1B">
        <w:rPr>
          <w:lang w:val="en-GB"/>
        </w:rPr>
        <w:t>(Listed Equities only)</w:t>
      </w:r>
    </w:p>
    <w:p w:rsidR="000E3D2B" w:rsidRDefault="000E3D2B" w:rsidP="000E3D2B">
      <w:pPr>
        <w:rPr>
          <w:lang w:val="en-GB"/>
        </w:rPr>
      </w:pPr>
    </w:p>
    <w:p w:rsidR="000E3D2B" w:rsidRDefault="000E3D2B" w:rsidP="000E3D2B">
      <w:pPr>
        <w:rPr>
          <w:lang w:val="en-GB"/>
        </w:rPr>
      </w:pPr>
      <w:r>
        <w:rPr>
          <w:lang w:val="en-GB"/>
        </w:rPr>
        <w:t>Press 'ENTER' for the details to be displayed.</w:t>
      </w:r>
    </w:p>
    <w:p w:rsidR="000E3D2B" w:rsidRDefault="000E3D2B" w:rsidP="000E3D2B">
      <w:pPr>
        <w:rPr>
          <w:lang w:val="en-GB"/>
        </w:rPr>
      </w:pPr>
    </w:p>
    <w:p w:rsidR="006947C6" w:rsidRDefault="006947C6" w:rsidP="000E3D2B">
      <w:pPr>
        <w:rPr>
          <w:lang w:val="en-GB"/>
        </w:rPr>
      </w:pPr>
      <w:r>
        <w:rPr>
          <w:lang w:val="en-GB"/>
        </w:rPr>
        <w:t xml:space="preserve">The total Value of the extracted holdings will be displayed in the </w:t>
      </w:r>
      <w:r w:rsidR="007C672A" w:rsidRPr="004F3D1B">
        <w:rPr>
          <w:lang w:val="en-GB"/>
        </w:rPr>
        <w:t>VALUE</w:t>
      </w:r>
      <w:r>
        <w:rPr>
          <w:lang w:val="en-GB"/>
        </w:rPr>
        <w:t xml:space="preserve"> EXTRA</w:t>
      </w:r>
      <w:r w:rsidR="00FB3E64">
        <w:rPr>
          <w:lang w:val="en-GB"/>
        </w:rPr>
        <w:t>C</w:t>
      </w:r>
      <w:r>
        <w:rPr>
          <w:lang w:val="en-GB"/>
        </w:rPr>
        <w:t>TED field.</w:t>
      </w:r>
    </w:p>
    <w:p w:rsidR="007C672A" w:rsidRDefault="007C672A" w:rsidP="000E3D2B">
      <w:pPr>
        <w:rPr>
          <w:lang w:val="en-GB"/>
        </w:rPr>
      </w:pPr>
    </w:p>
    <w:p w:rsidR="007C672A" w:rsidRDefault="007C672A" w:rsidP="000E3D2B">
      <w:pPr>
        <w:rPr>
          <w:lang w:val="en-GB"/>
        </w:rPr>
      </w:pPr>
      <w:r w:rsidRPr="004F3D1B">
        <w:rPr>
          <w:lang w:val="en-GB"/>
        </w:rPr>
        <w:t>The total value of the selected holdings will be displayed in the VALUE SELECTED field.</w:t>
      </w:r>
    </w:p>
    <w:p w:rsidR="006947C6" w:rsidRDefault="006947C6" w:rsidP="000E3D2B">
      <w:pPr>
        <w:rPr>
          <w:lang w:val="en-GB"/>
        </w:rPr>
      </w:pPr>
    </w:p>
    <w:p w:rsidR="000E3D2B" w:rsidRDefault="000E3D2B" w:rsidP="000E3D2B">
      <w:pPr>
        <w:rPr>
          <w:lang w:val="en-GB"/>
        </w:rPr>
      </w:pPr>
      <w:r>
        <w:rPr>
          <w:lang w:val="en-GB"/>
        </w:rPr>
        <w:t xml:space="preserve">To indicate which securities are to be transferred to the SDA </w:t>
      </w:r>
      <w:r w:rsidR="004F3D1B">
        <w:rPr>
          <w:lang w:val="en-GB"/>
        </w:rPr>
        <w:t>enter</w:t>
      </w:r>
      <w:r>
        <w:rPr>
          <w:lang w:val="en-GB"/>
        </w:rPr>
        <w:t>:</w:t>
      </w:r>
    </w:p>
    <w:p w:rsidR="000E3D2B" w:rsidRDefault="000E3D2B" w:rsidP="000E3D2B">
      <w:pPr>
        <w:rPr>
          <w:lang w:val="en-GB"/>
        </w:rPr>
      </w:pPr>
    </w:p>
    <w:p w:rsidR="000E3D2B" w:rsidRDefault="000E3D2B" w:rsidP="001046D7">
      <w:pPr>
        <w:numPr>
          <w:ilvl w:val="0"/>
          <w:numId w:val="10"/>
        </w:numPr>
        <w:spacing w:line="240" w:lineRule="auto"/>
        <w:rPr>
          <w:lang w:val="en-GB"/>
        </w:rPr>
      </w:pPr>
      <w:r>
        <w:rPr>
          <w:lang w:val="en-GB"/>
        </w:rPr>
        <w:t>'YES' in the GLOBAL ACCEPTANCE field and press Enter.</w:t>
      </w:r>
    </w:p>
    <w:p w:rsidR="000E3D2B" w:rsidRDefault="000E3D2B" w:rsidP="000E3D2B">
      <w:pPr>
        <w:ind w:firstLine="720"/>
        <w:rPr>
          <w:lang w:val="en-GB"/>
        </w:rPr>
      </w:pPr>
      <w:r>
        <w:rPr>
          <w:lang w:val="en-GB"/>
        </w:rPr>
        <w:t>OR</w:t>
      </w:r>
    </w:p>
    <w:p w:rsidR="000E3D2B" w:rsidRDefault="000E3D2B" w:rsidP="001046D7">
      <w:pPr>
        <w:numPr>
          <w:ilvl w:val="0"/>
          <w:numId w:val="9"/>
        </w:numPr>
        <w:spacing w:line="240" w:lineRule="auto"/>
      </w:pPr>
      <w:r>
        <w:rPr>
          <w:lang w:val="en-GB"/>
        </w:rPr>
        <w:t>To accept only certain items type an 'X' on the line following the item and press Enter.</w:t>
      </w:r>
    </w:p>
    <w:p w:rsidR="000E3D2B" w:rsidRDefault="000E3D2B" w:rsidP="000E3D2B">
      <w:pPr>
        <w:ind w:firstLine="720"/>
      </w:pPr>
      <w:r>
        <w:lastRenderedPageBreak/>
        <w:t>OR</w:t>
      </w:r>
    </w:p>
    <w:p w:rsidR="000E3D2B" w:rsidRDefault="000E3D2B" w:rsidP="001046D7">
      <w:pPr>
        <w:numPr>
          <w:ilvl w:val="0"/>
          <w:numId w:val="9"/>
        </w:numPr>
        <w:spacing w:line="240" w:lineRule="auto"/>
      </w:pPr>
      <w:r>
        <w:rPr>
          <w:lang w:val="en-GB"/>
        </w:rPr>
        <w:t xml:space="preserve">To accept only a portion of the quantity, type in the quantity to be </w:t>
      </w:r>
      <w:r w:rsidR="00F53936">
        <w:rPr>
          <w:lang w:val="en-GB"/>
        </w:rPr>
        <w:t>given</w:t>
      </w:r>
      <w:r>
        <w:rPr>
          <w:lang w:val="en-GB"/>
        </w:rPr>
        <w:t xml:space="preserve"> and press Enter. </w:t>
      </w:r>
    </w:p>
    <w:p w:rsidR="000E3D2B" w:rsidRDefault="000E3D2B" w:rsidP="00A92253"/>
    <w:p w:rsidR="00983402" w:rsidRDefault="00197E36" w:rsidP="00A92253">
      <w:r>
        <w:t>SEND MESSAGES (Y/N)</w:t>
      </w:r>
      <w:r>
        <w:tab/>
      </w:r>
      <w:r>
        <w:tab/>
        <w:t>SEND MESSAGES (YES OR NO)</w:t>
      </w:r>
    </w:p>
    <w:p w:rsidR="00983402" w:rsidRDefault="00197E36" w:rsidP="00A92253">
      <w:r>
        <w:tab/>
      </w:r>
      <w:r>
        <w:tab/>
      </w:r>
      <w:r>
        <w:tab/>
      </w:r>
      <w:r>
        <w:tab/>
        <w:t xml:space="preserve">This field allows the user to select whether to generate the MT542/540 messages </w:t>
      </w:r>
      <w:r>
        <w:tab/>
      </w:r>
      <w:r>
        <w:tab/>
      </w:r>
      <w:r>
        <w:tab/>
      </w:r>
      <w:r>
        <w:tab/>
        <w:t>that are the instructions to transfer the shares f</w:t>
      </w:r>
      <w:r w:rsidR="00ED2D4E">
        <w:t>rom</w:t>
      </w:r>
      <w:r>
        <w:t xml:space="preserve"> the SCA to the SDA account. If </w:t>
      </w:r>
      <w:r>
        <w:tab/>
      </w:r>
      <w:r>
        <w:tab/>
      </w:r>
      <w:r>
        <w:tab/>
      </w:r>
      <w:r>
        <w:tab/>
        <w:t>the user choses no</w:t>
      </w:r>
      <w:r w:rsidR="00AD0FEC">
        <w:t>t</w:t>
      </w:r>
      <w:r>
        <w:t xml:space="preserve"> to send messages the instructions must still be </w:t>
      </w:r>
      <w:r w:rsidR="00AD0FEC">
        <w:t>issued</w:t>
      </w:r>
      <w:r>
        <w:t xml:space="preserve"> to the </w:t>
      </w:r>
      <w:r>
        <w:tab/>
      </w:r>
      <w:r>
        <w:tab/>
      </w:r>
      <w:r>
        <w:tab/>
      </w:r>
      <w:r>
        <w:tab/>
        <w:t>CSDP manually.</w:t>
      </w:r>
    </w:p>
    <w:p w:rsidR="00344536" w:rsidRDefault="00197E36" w:rsidP="00A92253">
      <w:r>
        <w:tab/>
      </w:r>
      <w:r>
        <w:tab/>
      </w:r>
      <w:r>
        <w:tab/>
      </w:r>
      <w:r>
        <w:tab/>
      </w:r>
    </w:p>
    <w:p w:rsidR="00197E36" w:rsidRDefault="00344536" w:rsidP="00A92253">
      <w:r>
        <w:tab/>
      </w:r>
      <w:r>
        <w:tab/>
      </w:r>
      <w:r>
        <w:tab/>
      </w:r>
      <w:r>
        <w:tab/>
      </w:r>
      <w:r w:rsidR="00197E36">
        <w:t>If messages are sen</w:t>
      </w:r>
      <w:r w:rsidR="00AD0FEC">
        <w:t>t</w:t>
      </w:r>
      <w:r w:rsidR="00197E36">
        <w:t xml:space="preserve">, BDA </w:t>
      </w:r>
      <w:r w:rsidR="00AD0FEC">
        <w:t>will</w:t>
      </w:r>
      <w:r w:rsidR="00197E36">
        <w:t xml:space="preserve"> send a MT542 (DFP) to the Prop SCA account </w:t>
      </w:r>
      <w:r w:rsidR="00197E36">
        <w:tab/>
      </w:r>
      <w:r w:rsidR="00197E36">
        <w:tab/>
      </w:r>
      <w:r w:rsidR="00197E36">
        <w:tab/>
      </w:r>
      <w:r w:rsidR="00197E36">
        <w:tab/>
      </w:r>
      <w:r w:rsidR="00AD0FEC">
        <w:tab/>
      </w:r>
      <w:r w:rsidR="00197E36">
        <w:t>and a MT540 (RFP) to the Prop Collateral SDA account</w:t>
      </w:r>
      <w:r>
        <w:t>.</w:t>
      </w:r>
    </w:p>
    <w:p w:rsidR="00197E36" w:rsidRDefault="00197E36" w:rsidP="00A92253"/>
    <w:p w:rsidR="00197E36" w:rsidRPr="00197E36" w:rsidRDefault="00197E36" w:rsidP="00A92253">
      <w:pPr>
        <w:rPr>
          <w:b/>
        </w:rPr>
      </w:pPr>
      <w:r w:rsidRPr="00197E36">
        <w:rPr>
          <w:b/>
        </w:rPr>
        <w:t>G</w:t>
      </w:r>
      <w:r>
        <w:rPr>
          <w:b/>
        </w:rPr>
        <w:t>rid</w:t>
      </w:r>
      <w:r w:rsidRPr="00197E36">
        <w:rPr>
          <w:b/>
        </w:rPr>
        <w:t>:</w:t>
      </w:r>
    </w:p>
    <w:p w:rsidR="00197E36" w:rsidRDefault="00197E36" w:rsidP="00A92253"/>
    <w:p w:rsidR="00100178" w:rsidRDefault="00100178" w:rsidP="00A92253">
      <w:r>
        <w:t>SHARE</w:t>
      </w:r>
      <w:r>
        <w:tab/>
      </w:r>
      <w:r>
        <w:tab/>
      </w:r>
      <w:r>
        <w:tab/>
      </w:r>
      <w:r>
        <w:tab/>
        <w:t>SHARE</w:t>
      </w:r>
    </w:p>
    <w:p w:rsidR="00100178" w:rsidRDefault="00100178" w:rsidP="00A92253">
      <w:r>
        <w:tab/>
      </w:r>
      <w:r>
        <w:tab/>
      </w:r>
      <w:r>
        <w:tab/>
      </w:r>
      <w:r>
        <w:tab/>
        <w:t>The Instrument type, Instrument Alpha and Version number will be displayed.</w:t>
      </w:r>
    </w:p>
    <w:p w:rsidR="00100178" w:rsidRDefault="00100178" w:rsidP="00A92253"/>
    <w:p w:rsidR="00100178" w:rsidRDefault="00100178" w:rsidP="00A92253">
      <w:pPr>
        <w:rPr>
          <w:rFonts w:asciiTheme="minorHAnsi" w:hAnsiTheme="minorHAnsi" w:cs="Courier New"/>
        </w:rPr>
      </w:pPr>
      <w:r>
        <w:rPr>
          <w:rFonts w:asciiTheme="minorHAnsi" w:hAnsiTheme="minorHAnsi" w:cs="Courier New"/>
        </w:rPr>
        <w:t xml:space="preserve">SDA </w:t>
      </w:r>
      <w:r w:rsidRPr="00100178">
        <w:rPr>
          <w:rFonts w:asciiTheme="minorHAnsi" w:hAnsiTheme="minorHAnsi" w:cs="Courier New"/>
        </w:rPr>
        <w:t>BAL QTY</w:t>
      </w:r>
      <w:r>
        <w:rPr>
          <w:rFonts w:asciiTheme="minorHAnsi" w:hAnsiTheme="minorHAnsi" w:cs="Courier New"/>
        </w:rPr>
        <w:tab/>
      </w:r>
      <w:r>
        <w:rPr>
          <w:rFonts w:asciiTheme="minorHAnsi" w:hAnsiTheme="minorHAnsi" w:cs="Courier New"/>
        </w:rPr>
        <w:tab/>
      </w:r>
      <w:r>
        <w:rPr>
          <w:rFonts w:asciiTheme="minorHAnsi" w:hAnsiTheme="minorHAnsi" w:cs="Courier New"/>
        </w:rPr>
        <w:tab/>
        <w:t>SDA BALANCE QUANTITY</w:t>
      </w:r>
    </w:p>
    <w:p w:rsidR="00100178" w:rsidRDefault="00100178" w:rsidP="00A92253">
      <w:pPr>
        <w:rPr>
          <w:rFonts w:asciiTheme="minorHAnsi" w:hAnsiTheme="minorHAnsi" w:cs="Courier New"/>
        </w:rPr>
      </w:pPr>
      <w:r>
        <w:rPr>
          <w:rFonts w:asciiTheme="minorHAnsi" w:hAnsiTheme="minorHAnsi" w:cs="Courier New"/>
        </w:rPr>
        <w:tab/>
      </w:r>
      <w:r>
        <w:rPr>
          <w:rFonts w:asciiTheme="minorHAnsi" w:hAnsiTheme="minorHAnsi" w:cs="Courier New"/>
        </w:rPr>
        <w:tab/>
      </w:r>
      <w:r>
        <w:rPr>
          <w:rFonts w:asciiTheme="minorHAnsi" w:hAnsiTheme="minorHAnsi" w:cs="Courier New"/>
        </w:rPr>
        <w:tab/>
      </w:r>
      <w:r>
        <w:rPr>
          <w:rFonts w:asciiTheme="minorHAnsi" w:hAnsiTheme="minorHAnsi" w:cs="Courier New"/>
        </w:rPr>
        <w:tab/>
        <w:t xml:space="preserve">This field displays the quantity of shares of the specified instrument already in the </w:t>
      </w:r>
      <w:r>
        <w:rPr>
          <w:rFonts w:asciiTheme="minorHAnsi" w:hAnsiTheme="minorHAnsi" w:cs="Courier New"/>
        </w:rPr>
        <w:tab/>
      </w:r>
      <w:r>
        <w:rPr>
          <w:rFonts w:asciiTheme="minorHAnsi" w:hAnsiTheme="minorHAnsi" w:cs="Courier New"/>
        </w:rPr>
        <w:tab/>
      </w:r>
      <w:r>
        <w:rPr>
          <w:rFonts w:asciiTheme="minorHAnsi" w:hAnsiTheme="minorHAnsi" w:cs="Courier New"/>
        </w:rPr>
        <w:tab/>
      </w:r>
      <w:r>
        <w:rPr>
          <w:rFonts w:asciiTheme="minorHAnsi" w:hAnsiTheme="minorHAnsi" w:cs="Courier New"/>
        </w:rPr>
        <w:tab/>
        <w:t>SDA account but not yet pledged or ceded to a third party.</w:t>
      </w:r>
    </w:p>
    <w:p w:rsidR="00100178" w:rsidRDefault="00100178" w:rsidP="00A92253">
      <w:pPr>
        <w:rPr>
          <w:rFonts w:asciiTheme="minorHAnsi" w:hAnsiTheme="minorHAnsi" w:cs="Courier New"/>
        </w:rPr>
      </w:pPr>
    </w:p>
    <w:p w:rsidR="00100178" w:rsidRDefault="00100178" w:rsidP="00A92253">
      <w:pPr>
        <w:rPr>
          <w:rFonts w:asciiTheme="minorHAnsi" w:hAnsiTheme="minorHAnsi" w:cs="Courier New"/>
        </w:rPr>
      </w:pPr>
      <w:r>
        <w:rPr>
          <w:rFonts w:asciiTheme="minorHAnsi" w:hAnsiTheme="minorHAnsi" w:cs="Courier New"/>
        </w:rPr>
        <w:t xml:space="preserve">SDA </w:t>
      </w:r>
      <w:r w:rsidRPr="00100178">
        <w:rPr>
          <w:rFonts w:asciiTheme="minorHAnsi" w:hAnsiTheme="minorHAnsi" w:cs="Courier New"/>
        </w:rPr>
        <w:t>PLG/CEDE</w:t>
      </w:r>
      <w:r>
        <w:rPr>
          <w:rFonts w:asciiTheme="minorHAnsi" w:hAnsiTheme="minorHAnsi" w:cs="Courier New"/>
        </w:rPr>
        <w:tab/>
      </w:r>
      <w:r>
        <w:rPr>
          <w:rFonts w:asciiTheme="minorHAnsi" w:hAnsiTheme="minorHAnsi" w:cs="Courier New"/>
        </w:rPr>
        <w:tab/>
      </w:r>
      <w:r>
        <w:rPr>
          <w:rFonts w:asciiTheme="minorHAnsi" w:hAnsiTheme="minorHAnsi" w:cs="Courier New"/>
        </w:rPr>
        <w:tab/>
        <w:t>SDA PLEDGED OR CEDED TOTAL</w:t>
      </w:r>
    </w:p>
    <w:p w:rsidR="00100178" w:rsidRDefault="00100178" w:rsidP="00A92253">
      <w:pPr>
        <w:rPr>
          <w:rFonts w:asciiTheme="minorHAnsi" w:hAnsiTheme="minorHAnsi" w:cs="Courier New"/>
        </w:rPr>
      </w:pPr>
      <w:r>
        <w:rPr>
          <w:rFonts w:asciiTheme="minorHAnsi" w:hAnsiTheme="minorHAnsi" w:cs="Courier New"/>
        </w:rPr>
        <w:tab/>
      </w:r>
      <w:r>
        <w:rPr>
          <w:rFonts w:asciiTheme="minorHAnsi" w:hAnsiTheme="minorHAnsi" w:cs="Courier New"/>
        </w:rPr>
        <w:tab/>
      </w:r>
      <w:r>
        <w:rPr>
          <w:rFonts w:asciiTheme="minorHAnsi" w:hAnsiTheme="minorHAnsi" w:cs="Courier New"/>
        </w:rPr>
        <w:tab/>
      </w:r>
      <w:r>
        <w:rPr>
          <w:rFonts w:asciiTheme="minorHAnsi" w:hAnsiTheme="minorHAnsi" w:cs="Courier New"/>
        </w:rPr>
        <w:tab/>
        <w:t xml:space="preserve">This filed displays the total quantity of shares of the specified instrument in the </w:t>
      </w:r>
      <w:r>
        <w:rPr>
          <w:rFonts w:asciiTheme="minorHAnsi" w:hAnsiTheme="minorHAnsi" w:cs="Courier New"/>
        </w:rPr>
        <w:tab/>
      </w:r>
      <w:r>
        <w:rPr>
          <w:rFonts w:asciiTheme="minorHAnsi" w:hAnsiTheme="minorHAnsi" w:cs="Courier New"/>
        </w:rPr>
        <w:tab/>
      </w:r>
      <w:r>
        <w:rPr>
          <w:rFonts w:asciiTheme="minorHAnsi" w:hAnsiTheme="minorHAnsi" w:cs="Courier New"/>
        </w:rPr>
        <w:tab/>
      </w:r>
      <w:r>
        <w:rPr>
          <w:rFonts w:asciiTheme="minorHAnsi" w:hAnsiTheme="minorHAnsi" w:cs="Courier New"/>
        </w:rPr>
        <w:tab/>
      </w:r>
      <w:r>
        <w:rPr>
          <w:rFonts w:asciiTheme="minorHAnsi" w:hAnsiTheme="minorHAnsi" w:cs="Courier New"/>
        </w:rPr>
        <w:tab/>
        <w:t>SDA that have already been pledged or cede to third parties.</w:t>
      </w:r>
    </w:p>
    <w:p w:rsidR="00100178" w:rsidRDefault="00100178" w:rsidP="00A92253">
      <w:pPr>
        <w:rPr>
          <w:rFonts w:asciiTheme="minorHAnsi" w:hAnsiTheme="minorHAnsi" w:cs="Courier New"/>
        </w:rPr>
      </w:pPr>
    </w:p>
    <w:p w:rsidR="00100178" w:rsidRDefault="00100178" w:rsidP="00A92253">
      <w:pPr>
        <w:rPr>
          <w:rFonts w:asciiTheme="minorHAnsi" w:hAnsiTheme="minorHAnsi" w:cs="Courier New"/>
        </w:rPr>
      </w:pPr>
      <w:r>
        <w:rPr>
          <w:rFonts w:asciiTheme="minorHAnsi" w:hAnsiTheme="minorHAnsi" w:cs="Courier New"/>
        </w:rPr>
        <w:t>QTY</w:t>
      </w:r>
      <w:r w:rsidR="00344536">
        <w:rPr>
          <w:rFonts w:asciiTheme="minorHAnsi" w:hAnsiTheme="minorHAnsi" w:cs="Courier New"/>
        </w:rPr>
        <w:t xml:space="preserve"> AVAIL</w:t>
      </w:r>
      <w:r>
        <w:rPr>
          <w:rFonts w:asciiTheme="minorHAnsi" w:hAnsiTheme="minorHAnsi" w:cs="Courier New"/>
        </w:rPr>
        <w:tab/>
      </w:r>
      <w:r>
        <w:rPr>
          <w:rFonts w:asciiTheme="minorHAnsi" w:hAnsiTheme="minorHAnsi" w:cs="Courier New"/>
        </w:rPr>
        <w:tab/>
      </w:r>
      <w:r>
        <w:rPr>
          <w:rFonts w:asciiTheme="minorHAnsi" w:hAnsiTheme="minorHAnsi" w:cs="Courier New"/>
        </w:rPr>
        <w:tab/>
        <w:t>QUANTITY</w:t>
      </w:r>
      <w:r w:rsidR="00344536">
        <w:rPr>
          <w:rFonts w:asciiTheme="minorHAnsi" w:hAnsiTheme="minorHAnsi" w:cs="Courier New"/>
        </w:rPr>
        <w:t xml:space="preserve"> AVAILABLE</w:t>
      </w:r>
    </w:p>
    <w:p w:rsidR="00100168" w:rsidRDefault="00100168" w:rsidP="00A92253">
      <w:pPr>
        <w:rPr>
          <w:rFonts w:asciiTheme="minorHAnsi" w:hAnsiTheme="minorHAnsi" w:cs="Courier New"/>
        </w:rPr>
      </w:pPr>
      <w:r>
        <w:rPr>
          <w:rFonts w:asciiTheme="minorHAnsi" w:hAnsiTheme="minorHAnsi" w:cs="Courier New"/>
        </w:rPr>
        <w:tab/>
      </w:r>
      <w:r>
        <w:rPr>
          <w:rFonts w:asciiTheme="minorHAnsi" w:hAnsiTheme="minorHAnsi" w:cs="Courier New"/>
        </w:rPr>
        <w:tab/>
      </w:r>
      <w:r>
        <w:rPr>
          <w:rFonts w:asciiTheme="minorHAnsi" w:hAnsiTheme="minorHAnsi" w:cs="Courier New"/>
        </w:rPr>
        <w:tab/>
      </w:r>
      <w:r>
        <w:rPr>
          <w:rFonts w:asciiTheme="minorHAnsi" w:hAnsiTheme="minorHAnsi" w:cs="Courier New"/>
        </w:rPr>
        <w:tab/>
        <w:t>This is the available float quantity that can be transferred to the SDA account.</w:t>
      </w:r>
    </w:p>
    <w:p w:rsidR="00100168" w:rsidRDefault="00100168" w:rsidP="00A92253">
      <w:pPr>
        <w:rPr>
          <w:rFonts w:asciiTheme="minorHAnsi" w:hAnsiTheme="minorHAnsi" w:cs="Courier New"/>
        </w:rPr>
      </w:pPr>
    </w:p>
    <w:p w:rsidR="00100168" w:rsidRDefault="00100178" w:rsidP="00A92253">
      <w:pPr>
        <w:rPr>
          <w:rFonts w:asciiTheme="minorHAnsi" w:hAnsiTheme="minorHAnsi" w:cs="Courier New"/>
        </w:rPr>
      </w:pPr>
      <w:r w:rsidRPr="00100178">
        <w:rPr>
          <w:rFonts w:asciiTheme="minorHAnsi" w:hAnsiTheme="minorHAnsi" w:cs="Courier New"/>
        </w:rPr>
        <w:t xml:space="preserve">QTY </w:t>
      </w:r>
      <w:r w:rsidR="00344536">
        <w:rPr>
          <w:rFonts w:asciiTheme="minorHAnsi" w:hAnsiTheme="minorHAnsi" w:cs="Courier New"/>
        </w:rPr>
        <w:t xml:space="preserve">AVAIL </w:t>
      </w:r>
      <w:r w:rsidRPr="00100178">
        <w:rPr>
          <w:rFonts w:asciiTheme="minorHAnsi" w:hAnsiTheme="minorHAnsi" w:cs="Courier New"/>
        </w:rPr>
        <w:t>VALUE</w:t>
      </w:r>
      <w:r w:rsidR="00100168">
        <w:rPr>
          <w:rFonts w:asciiTheme="minorHAnsi" w:hAnsiTheme="minorHAnsi" w:cs="Courier New"/>
        </w:rPr>
        <w:tab/>
      </w:r>
      <w:r w:rsidR="00100168">
        <w:rPr>
          <w:rFonts w:asciiTheme="minorHAnsi" w:hAnsiTheme="minorHAnsi" w:cs="Courier New"/>
        </w:rPr>
        <w:tab/>
      </w:r>
      <w:r w:rsidR="00100168">
        <w:rPr>
          <w:rFonts w:asciiTheme="minorHAnsi" w:hAnsiTheme="minorHAnsi" w:cs="Courier New"/>
        </w:rPr>
        <w:tab/>
        <w:t xml:space="preserve">QUANTITY </w:t>
      </w:r>
      <w:r w:rsidR="00344536">
        <w:rPr>
          <w:rFonts w:asciiTheme="minorHAnsi" w:hAnsiTheme="minorHAnsi" w:cs="Courier New"/>
        </w:rPr>
        <w:t xml:space="preserve">AVAILABLE </w:t>
      </w:r>
      <w:r w:rsidR="00100168">
        <w:rPr>
          <w:rFonts w:asciiTheme="minorHAnsi" w:hAnsiTheme="minorHAnsi" w:cs="Courier New"/>
        </w:rPr>
        <w:t>VALUE</w:t>
      </w:r>
    </w:p>
    <w:p w:rsidR="00344536" w:rsidRDefault="00100168" w:rsidP="00A92253">
      <w:pPr>
        <w:rPr>
          <w:rFonts w:asciiTheme="minorHAnsi" w:hAnsiTheme="minorHAnsi" w:cs="Courier New"/>
        </w:rPr>
      </w:pPr>
      <w:r>
        <w:rPr>
          <w:rFonts w:asciiTheme="minorHAnsi" w:hAnsiTheme="minorHAnsi" w:cs="Courier New"/>
        </w:rPr>
        <w:tab/>
      </w:r>
      <w:r>
        <w:rPr>
          <w:rFonts w:asciiTheme="minorHAnsi" w:hAnsiTheme="minorHAnsi" w:cs="Courier New"/>
        </w:rPr>
        <w:tab/>
      </w:r>
      <w:r>
        <w:rPr>
          <w:rFonts w:asciiTheme="minorHAnsi" w:hAnsiTheme="minorHAnsi" w:cs="Courier New"/>
        </w:rPr>
        <w:tab/>
      </w:r>
      <w:r>
        <w:rPr>
          <w:rFonts w:asciiTheme="minorHAnsi" w:hAnsiTheme="minorHAnsi" w:cs="Courier New"/>
        </w:rPr>
        <w:tab/>
        <w:t xml:space="preserve">This is the value of the available quantity. It is calculated as </w:t>
      </w:r>
      <w:r w:rsidR="00344536">
        <w:rPr>
          <w:rFonts w:asciiTheme="minorHAnsi" w:hAnsiTheme="minorHAnsi" w:cs="Courier New"/>
        </w:rPr>
        <w:t xml:space="preserve">AVAILABLE </w:t>
      </w:r>
    </w:p>
    <w:p w:rsidR="00100168" w:rsidRDefault="00344536" w:rsidP="00A92253">
      <w:pPr>
        <w:rPr>
          <w:rFonts w:asciiTheme="minorHAnsi" w:hAnsiTheme="minorHAnsi" w:cs="Courier New"/>
        </w:rPr>
      </w:pPr>
      <w:r>
        <w:rPr>
          <w:rFonts w:asciiTheme="minorHAnsi" w:hAnsiTheme="minorHAnsi" w:cs="Courier New"/>
        </w:rPr>
        <w:tab/>
      </w:r>
      <w:r>
        <w:rPr>
          <w:rFonts w:asciiTheme="minorHAnsi" w:hAnsiTheme="minorHAnsi" w:cs="Courier New"/>
        </w:rPr>
        <w:tab/>
      </w:r>
      <w:r>
        <w:rPr>
          <w:rFonts w:asciiTheme="minorHAnsi" w:hAnsiTheme="minorHAnsi" w:cs="Courier New"/>
        </w:rPr>
        <w:tab/>
      </w:r>
      <w:r>
        <w:rPr>
          <w:rFonts w:asciiTheme="minorHAnsi" w:hAnsiTheme="minorHAnsi" w:cs="Courier New"/>
        </w:rPr>
        <w:tab/>
      </w:r>
      <w:r w:rsidR="00100168">
        <w:rPr>
          <w:rFonts w:asciiTheme="minorHAnsi" w:hAnsiTheme="minorHAnsi" w:cs="Courier New"/>
        </w:rPr>
        <w:t xml:space="preserve">QUANTITY X </w:t>
      </w:r>
      <w:r>
        <w:rPr>
          <w:rFonts w:asciiTheme="minorHAnsi" w:hAnsiTheme="minorHAnsi" w:cs="Courier New"/>
        </w:rPr>
        <w:t>PREVIOUS TRADING DAY’S CLOSING PRICE</w:t>
      </w:r>
      <w:r w:rsidR="00100168">
        <w:rPr>
          <w:rFonts w:asciiTheme="minorHAnsi" w:hAnsiTheme="minorHAnsi" w:cs="Courier New"/>
        </w:rPr>
        <w:t>.</w:t>
      </w:r>
    </w:p>
    <w:p w:rsidR="00100168" w:rsidRDefault="00100168" w:rsidP="00A92253">
      <w:pPr>
        <w:rPr>
          <w:rFonts w:asciiTheme="minorHAnsi" w:hAnsiTheme="minorHAnsi" w:cs="Courier New"/>
        </w:rPr>
      </w:pPr>
    </w:p>
    <w:p w:rsidR="00100168" w:rsidRDefault="00100178" w:rsidP="00A92253">
      <w:pPr>
        <w:rPr>
          <w:rFonts w:asciiTheme="minorHAnsi" w:hAnsiTheme="minorHAnsi" w:cs="Courier New"/>
        </w:rPr>
      </w:pPr>
      <w:r w:rsidRPr="00100178">
        <w:rPr>
          <w:rFonts w:asciiTheme="minorHAnsi" w:hAnsiTheme="minorHAnsi" w:cs="Courier New"/>
        </w:rPr>
        <w:t>SELECT</w:t>
      </w:r>
      <w:r w:rsidR="00100168">
        <w:rPr>
          <w:rFonts w:asciiTheme="minorHAnsi" w:hAnsiTheme="minorHAnsi" w:cs="Courier New"/>
        </w:rPr>
        <w:tab/>
      </w:r>
      <w:r w:rsidR="00100168">
        <w:rPr>
          <w:rFonts w:asciiTheme="minorHAnsi" w:hAnsiTheme="minorHAnsi" w:cs="Courier New"/>
        </w:rPr>
        <w:tab/>
      </w:r>
      <w:r w:rsidR="00100168">
        <w:rPr>
          <w:rFonts w:asciiTheme="minorHAnsi" w:hAnsiTheme="minorHAnsi" w:cs="Courier New"/>
        </w:rPr>
        <w:tab/>
      </w:r>
      <w:r w:rsidR="00100168">
        <w:rPr>
          <w:rFonts w:asciiTheme="minorHAnsi" w:hAnsiTheme="minorHAnsi" w:cs="Courier New"/>
        </w:rPr>
        <w:tab/>
        <w:t>SELECT</w:t>
      </w:r>
    </w:p>
    <w:p w:rsidR="00100178" w:rsidRPr="00100178" w:rsidRDefault="00100168" w:rsidP="00A92253">
      <w:pPr>
        <w:rPr>
          <w:rFonts w:asciiTheme="minorHAnsi" w:hAnsiTheme="minorHAnsi"/>
        </w:rPr>
      </w:pPr>
      <w:r>
        <w:rPr>
          <w:rFonts w:asciiTheme="minorHAnsi" w:hAnsiTheme="minorHAnsi" w:cs="Courier New"/>
        </w:rPr>
        <w:tab/>
      </w:r>
      <w:r>
        <w:rPr>
          <w:rFonts w:asciiTheme="minorHAnsi" w:hAnsiTheme="minorHAnsi" w:cs="Courier New"/>
        </w:rPr>
        <w:tab/>
      </w:r>
      <w:r>
        <w:rPr>
          <w:rFonts w:asciiTheme="minorHAnsi" w:hAnsiTheme="minorHAnsi" w:cs="Courier New"/>
        </w:rPr>
        <w:tab/>
      </w:r>
      <w:r>
        <w:rPr>
          <w:rFonts w:asciiTheme="minorHAnsi" w:hAnsiTheme="minorHAnsi" w:cs="Courier New"/>
        </w:rPr>
        <w:tab/>
        <w:t xml:space="preserve">The user may enter a quantity equal to or less that the </w:t>
      </w:r>
      <w:r w:rsidR="00344536">
        <w:rPr>
          <w:rFonts w:asciiTheme="minorHAnsi" w:hAnsiTheme="minorHAnsi" w:cs="Courier New"/>
        </w:rPr>
        <w:t>AVAILABLE</w:t>
      </w:r>
      <w:r>
        <w:rPr>
          <w:rFonts w:asciiTheme="minorHAnsi" w:hAnsiTheme="minorHAnsi" w:cs="Courier New"/>
        </w:rPr>
        <w:t xml:space="preserve"> QTY to move to </w:t>
      </w:r>
      <w:r w:rsidR="00344536">
        <w:rPr>
          <w:rFonts w:asciiTheme="minorHAnsi" w:hAnsiTheme="minorHAnsi" w:cs="Courier New"/>
        </w:rPr>
        <w:tab/>
      </w:r>
      <w:r w:rsidR="00344536">
        <w:rPr>
          <w:rFonts w:asciiTheme="minorHAnsi" w:hAnsiTheme="minorHAnsi" w:cs="Courier New"/>
        </w:rPr>
        <w:tab/>
      </w:r>
      <w:r w:rsidR="00344536">
        <w:rPr>
          <w:rFonts w:asciiTheme="minorHAnsi" w:hAnsiTheme="minorHAnsi" w:cs="Courier New"/>
        </w:rPr>
        <w:tab/>
      </w:r>
      <w:r w:rsidR="00344536">
        <w:rPr>
          <w:rFonts w:asciiTheme="minorHAnsi" w:hAnsiTheme="minorHAnsi" w:cs="Courier New"/>
        </w:rPr>
        <w:tab/>
      </w:r>
      <w:r>
        <w:rPr>
          <w:rFonts w:asciiTheme="minorHAnsi" w:hAnsiTheme="minorHAnsi" w:cs="Courier New"/>
        </w:rPr>
        <w:t>the</w:t>
      </w:r>
      <w:r w:rsidR="00344536">
        <w:rPr>
          <w:rFonts w:asciiTheme="minorHAnsi" w:hAnsiTheme="minorHAnsi" w:cs="Courier New"/>
        </w:rPr>
        <w:t xml:space="preserve"> </w:t>
      </w:r>
      <w:r>
        <w:rPr>
          <w:rFonts w:asciiTheme="minorHAnsi" w:hAnsiTheme="minorHAnsi" w:cs="Courier New"/>
        </w:rPr>
        <w:t>SDA.</w:t>
      </w:r>
    </w:p>
    <w:p w:rsidR="00100168" w:rsidRDefault="00100168" w:rsidP="00F80256">
      <w:pPr>
        <w:spacing w:line="240" w:lineRule="auto"/>
        <w:jc w:val="left"/>
      </w:pPr>
    </w:p>
    <w:p w:rsidR="00F80256" w:rsidRDefault="00344536" w:rsidP="00F80256">
      <w:pPr>
        <w:spacing w:line="240" w:lineRule="auto"/>
        <w:jc w:val="left"/>
      </w:pPr>
      <w:r>
        <w:t>NOTES:</w:t>
      </w:r>
    </w:p>
    <w:p w:rsidR="007D1A37" w:rsidRDefault="007D1A37" w:rsidP="00F80256">
      <w:pPr>
        <w:spacing w:line="240" w:lineRule="auto"/>
        <w:jc w:val="left"/>
      </w:pPr>
    </w:p>
    <w:p w:rsidR="00F80256" w:rsidRDefault="00F80256" w:rsidP="007D1A37">
      <w:pPr>
        <w:pStyle w:val="ListParagraph"/>
        <w:numPr>
          <w:ilvl w:val="0"/>
          <w:numId w:val="21"/>
        </w:numPr>
      </w:pPr>
      <w:r>
        <w:t xml:space="preserve">Only </w:t>
      </w:r>
      <w:r w:rsidR="00F71CA2">
        <w:t>available float</w:t>
      </w:r>
      <w:r>
        <w:t xml:space="preserve"> may be eligible for transfer to the SDA.</w:t>
      </w:r>
    </w:p>
    <w:p w:rsidR="00F80256" w:rsidRDefault="00F80256" w:rsidP="007D1A37">
      <w:pPr>
        <w:pStyle w:val="ListParagraph"/>
        <w:numPr>
          <w:ilvl w:val="0"/>
          <w:numId w:val="21"/>
        </w:numPr>
      </w:pPr>
      <w:r>
        <w:t xml:space="preserve">Securities already </w:t>
      </w:r>
      <w:r w:rsidR="00F53936">
        <w:t>given</w:t>
      </w:r>
      <w:r>
        <w:t xml:space="preserve"> as collateral </w:t>
      </w:r>
      <w:r w:rsidR="00751C2D">
        <w:t xml:space="preserve">and sitting on the Collateral </w:t>
      </w:r>
      <w:r w:rsidR="00055AC2">
        <w:t>Given</w:t>
      </w:r>
      <w:r w:rsidR="00751C2D">
        <w:t xml:space="preserve"> SDA </w:t>
      </w:r>
      <w:r w:rsidR="00AD0FEC">
        <w:t>are not</w:t>
      </w:r>
      <w:r>
        <w:t xml:space="preserve"> included in the </w:t>
      </w:r>
      <w:r w:rsidR="00AD0FEC">
        <w:t xml:space="preserve">calculation of the </w:t>
      </w:r>
      <w:r>
        <w:t>SFA</w:t>
      </w:r>
      <w:r w:rsidR="00AD0FEC">
        <w:t xml:space="preserve"> (Securities and Funds Availability)</w:t>
      </w:r>
      <w:r>
        <w:t xml:space="preserve"> as they are no longer available for settlement</w:t>
      </w:r>
      <w:r w:rsidR="00751C2D">
        <w:t xml:space="preserve"> – </w:t>
      </w:r>
      <w:r w:rsidR="00AD0FEC">
        <w:t xml:space="preserve">irrespective of whether </w:t>
      </w:r>
      <w:r w:rsidR="00751C2D">
        <w:t xml:space="preserve">they are pledged, ceded or </w:t>
      </w:r>
      <w:r w:rsidR="00AD0FEC">
        <w:t xml:space="preserve">in the </w:t>
      </w:r>
      <w:r w:rsidR="00751C2D">
        <w:t>available balance</w:t>
      </w:r>
      <w:r w:rsidR="00AD0FEC">
        <w:t>.</w:t>
      </w:r>
      <w:r w:rsidR="00A37A9A">
        <w:t>.</w:t>
      </w:r>
      <w:r>
        <w:t xml:space="preserve"> </w:t>
      </w:r>
    </w:p>
    <w:p w:rsidR="00F80256" w:rsidRDefault="00F80256" w:rsidP="007D1A37">
      <w:pPr>
        <w:pStyle w:val="ListParagraph"/>
        <w:numPr>
          <w:ilvl w:val="0"/>
          <w:numId w:val="21"/>
        </w:numPr>
      </w:pPr>
      <w:r w:rsidRPr="00B9458F">
        <w:t xml:space="preserve">MT 535 </w:t>
      </w:r>
      <w:r w:rsidR="00AD0FEC">
        <w:t xml:space="preserve">messages are </w:t>
      </w:r>
      <w:r w:rsidRPr="00B9458F">
        <w:t xml:space="preserve">sent </w:t>
      </w:r>
      <w:r w:rsidR="00AD0FEC">
        <w:t xml:space="preserve">to BDA </w:t>
      </w:r>
      <w:r w:rsidRPr="00B9458F">
        <w:t>for the SDA as is currently sent for the SCA.</w:t>
      </w:r>
      <w:r w:rsidR="00A37A9A">
        <w:t xml:space="preserve"> BDA </w:t>
      </w:r>
      <w:r w:rsidR="00AD0FEC">
        <w:t>will</w:t>
      </w:r>
      <w:r w:rsidR="00751C2D">
        <w:t xml:space="preserve"> reconcile the two</w:t>
      </w:r>
      <w:r w:rsidR="00A37A9A">
        <w:t xml:space="preserve"> MT535 messages </w:t>
      </w:r>
      <w:r w:rsidR="00751C2D">
        <w:t xml:space="preserve">separately </w:t>
      </w:r>
      <w:r w:rsidR="00A37A9A">
        <w:t xml:space="preserve">for the Prop CSDP recon to ensure the CSDP recon report </w:t>
      </w:r>
      <w:r w:rsidR="000E4BBF">
        <w:t>balance</w:t>
      </w:r>
      <w:r w:rsidR="00AD0FEC">
        <w:t>s</w:t>
      </w:r>
      <w:r w:rsidR="000E4BBF">
        <w:t xml:space="preserve"> to</w:t>
      </w:r>
      <w:r w:rsidR="00751C2D">
        <w:t xml:space="preserve"> the SCA and SDA</w:t>
      </w:r>
      <w:r w:rsidR="00A37A9A">
        <w:t xml:space="preserve">. </w:t>
      </w:r>
    </w:p>
    <w:p w:rsidR="007D1A37" w:rsidRDefault="007D1A37" w:rsidP="00A92253"/>
    <w:p w:rsidR="00D152BB" w:rsidRDefault="00AD1E96" w:rsidP="00A92253">
      <w:r>
        <w:t xml:space="preserve">The Transfer instructions </w:t>
      </w:r>
      <w:r w:rsidR="00AD0FEC">
        <w:t xml:space="preserve">are </w:t>
      </w:r>
      <w:r>
        <w:t xml:space="preserve">displayed on the ENSTI screen and any Status Intimations (MT548) that are received </w:t>
      </w:r>
      <w:r w:rsidR="00AD0FEC">
        <w:t xml:space="preserve">are </w:t>
      </w:r>
      <w:r>
        <w:t>shown on the TSTAT screen.</w:t>
      </w:r>
    </w:p>
    <w:p w:rsidR="007D1A37" w:rsidRDefault="007D1A37" w:rsidP="00034CED">
      <w:bookmarkStart w:id="110" w:name="_Toc516387781"/>
      <w:bookmarkStart w:id="111" w:name="_Toc396288309"/>
    </w:p>
    <w:p w:rsidR="00D2789B" w:rsidRPr="0052349B" w:rsidRDefault="00D2789B" w:rsidP="00D2789B">
      <w:pPr>
        <w:pStyle w:val="Heading3"/>
      </w:pPr>
      <w:bookmarkStart w:id="112" w:name="_Toc488832535"/>
      <w:r w:rsidRPr="0052349B">
        <w:lastRenderedPageBreak/>
        <w:t xml:space="preserve">Determination of </w:t>
      </w:r>
      <w:r>
        <w:t xml:space="preserve">Available </w:t>
      </w:r>
      <w:r w:rsidRPr="0052349B">
        <w:t>Securities</w:t>
      </w:r>
      <w:bookmarkEnd w:id="110"/>
      <w:bookmarkEnd w:id="111"/>
      <w:r w:rsidR="00A37A9A">
        <w:t xml:space="preserve"> for Broker SDA (Prop)</w:t>
      </w:r>
      <w:bookmarkEnd w:id="112"/>
    </w:p>
    <w:p w:rsidR="00FB6F05" w:rsidRPr="00FB6F05" w:rsidRDefault="00D2789B" w:rsidP="007D1A37">
      <w:pPr>
        <w:spacing w:before="240"/>
      </w:pPr>
      <w:r>
        <w:t xml:space="preserve">The basis </w:t>
      </w:r>
      <w:r w:rsidR="00A37A9A">
        <w:t xml:space="preserve">to calculate available securities that can be moved to an SDA account </w:t>
      </w:r>
      <w:r>
        <w:t xml:space="preserve">is </w:t>
      </w:r>
      <w:r w:rsidR="00A37A9A">
        <w:t xml:space="preserve">the same as what is currently done when calculating what can be electronically pledged. </w:t>
      </w:r>
      <w:r w:rsidR="00243320">
        <w:t>In principal instead of moving the demat float to electronic pledge, (Location EP), the user will move it to the SDA account</w:t>
      </w:r>
      <w:bookmarkStart w:id="113" w:name="_Toc516387782"/>
      <w:bookmarkStart w:id="114" w:name="_Toc396288311"/>
      <w:r w:rsidR="00FB6F05">
        <w:t>.</w:t>
      </w:r>
    </w:p>
    <w:p w:rsidR="00FB6F05" w:rsidRDefault="00FB6F05" w:rsidP="00FB6F05">
      <w:pPr>
        <w:spacing w:line="240" w:lineRule="auto"/>
        <w:jc w:val="left"/>
      </w:pPr>
    </w:p>
    <w:p w:rsidR="00403FB2" w:rsidRDefault="00403FB2" w:rsidP="00FB6F05">
      <w:pPr>
        <w:pStyle w:val="Heading2"/>
      </w:pPr>
      <w:bookmarkStart w:id="115" w:name="_Toc488832536"/>
      <w:r>
        <w:t xml:space="preserve">Scrip Ex </w:t>
      </w:r>
      <w:r w:rsidR="00E33B00">
        <w:t xml:space="preserve">Collateral </w:t>
      </w:r>
      <w:r w:rsidR="00F53936">
        <w:t>Given</w:t>
      </w:r>
      <w:r w:rsidR="00E33B00">
        <w:t xml:space="preserve"> SDA</w:t>
      </w:r>
      <w:r>
        <w:t xml:space="preserve"> (</w:t>
      </w:r>
      <w:r w:rsidR="0048509F">
        <w:t>USXCM</w:t>
      </w:r>
      <w:r>
        <w:t>)</w:t>
      </w:r>
      <w:bookmarkEnd w:id="113"/>
      <w:bookmarkEnd w:id="114"/>
      <w:bookmarkEnd w:id="115"/>
    </w:p>
    <w:p w:rsidR="00197E36" w:rsidRDefault="00AD0FEC" w:rsidP="00403FB2">
      <w:pPr>
        <w:rPr>
          <w:lang w:val="en-GB"/>
        </w:rPr>
      </w:pPr>
      <w:r>
        <w:rPr>
          <w:lang w:val="en-GB"/>
        </w:rPr>
        <w:t>M</w:t>
      </w:r>
      <w:r w:rsidR="00AB771D">
        <w:rPr>
          <w:lang w:val="en-GB"/>
        </w:rPr>
        <w:t xml:space="preserve">embers </w:t>
      </w:r>
      <w:r>
        <w:rPr>
          <w:lang w:val="en-GB"/>
        </w:rPr>
        <w:t xml:space="preserve">will need to move </w:t>
      </w:r>
      <w:r w:rsidR="00AB771D">
        <w:rPr>
          <w:lang w:val="en-GB"/>
        </w:rPr>
        <w:t xml:space="preserve">securities from the Collateral </w:t>
      </w:r>
      <w:r w:rsidR="00055AC2">
        <w:rPr>
          <w:lang w:val="en-GB"/>
        </w:rPr>
        <w:t>Given</w:t>
      </w:r>
      <w:r w:rsidR="00AB771D">
        <w:rPr>
          <w:lang w:val="en-GB"/>
        </w:rPr>
        <w:t xml:space="preserve"> SDA</w:t>
      </w:r>
      <w:r w:rsidR="0010673C">
        <w:rPr>
          <w:lang w:val="en-GB"/>
        </w:rPr>
        <w:t xml:space="preserve"> back to the SCA</w:t>
      </w:r>
      <w:r w:rsidR="00AB771D">
        <w:rPr>
          <w:lang w:val="en-GB"/>
        </w:rPr>
        <w:t>.</w:t>
      </w:r>
      <w:r w:rsidR="00F80256">
        <w:rPr>
          <w:lang w:val="en-GB"/>
        </w:rPr>
        <w:t xml:space="preserve"> The screen </w:t>
      </w:r>
      <w:r w:rsidR="00344536">
        <w:rPr>
          <w:lang w:val="en-GB"/>
        </w:rPr>
        <w:t>USXCO</w:t>
      </w:r>
      <w:r w:rsidR="00F80256">
        <w:rPr>
          <w:lang w:val="en-GB"/>
        </w:rPr>
        <w:t xml:space="preserve"> allow</w:t>
      </w:r>
      <w:r>
        <w:rPr>
          <w:lang w:val="en-GB"/>
        </w:rPr>
        <w:t>s</w:t>
      </w:r>
      <w:r w:rsidR="00F80256">
        <w:rPr>
          <w:lang w:val="en-GB"/>
        </w:rPr>
        <w:t xml:space="preserve"> the user to filter the securities or display all available securities and then move the select quantities back to the SCA account.</w:t>
      </w:r>
      <w:r w:rsidR="0010673C">
        <w:rPr>
          <w:lang w:val="en-GB"/>
        </w:rPr>
        <w:t xml:space="preserve"> </w:t>
      </w:r>
    </w:p>
    <w:p w:rsidR="00AD0FEC" w:rsidRDefault="00AD0FEC" w:rsidP="00403FB2">
      <w:pPr>
        <w:rPr>
          <w:lang w:val="en-GB"/>
        </w:rPr>
      </w:pPr>
    </w:p>
    <w:p w:rsidR="00197E36" w:rsidRDefault="00197E36" w:rsidP="00403FB2">
      <w:pPr>
        <w:rPr>
          <w:lang w:val="en-GB"/>
        </w:rPr>
      </w:pPr>
      <w:r>
        <w:rPr>
          <w:lang w:val="en-GB"/>
        </w:rPr>
        <w:t xml:space="preserve">The user </w:t>
      </w:r>
      <w:r w:rsidR="00AD0FEC">
        <w:rPr>
          <w:lang w:val="en-GB"/>
        </w:rPr>
        <w:t>has</w:t>
      </w:r>
      <w:r>
        <w:rPr>
          <w:lang w:val="en-GB"/>
        </w:rPr>
        <w:t xml:space="preserve"> the option to send the transfer Instruction messages automatically but if they </w:t>
      </w:r>
      <w:r w:rsidR="00ED2D4E">
        <w:rPr>
          <w:lang w:val="en-GB"/>
        </w:rPr>
        <w:t>c</w:t>
      </w:r>
      <w:r>
        <w:rPr>
          <w:lang w:val="en-GB"/>
        </w:rPr>
        <w:t>ho</w:t>
      </w:r>
      <w:r w:rsidR="00ED2D4E">
        <w:rPr>
          <w:lang w:val="en-GB"/>
        </w:rPr>
        <w:t>s</w:t>
      </w:r>
      <w:r>
        <w:rPr>
          <w:lang w:val="en-GB"/>
        </w:rPr>
        <w:t>e not to send the messages via the system, they must still give manual instructions</w:t>
      </w:r>
      <w:r w:rsidR="00ED2D4E">
        <w:rPr>
          <w:lang w:val="en-GB"/>
        </w:rPr>
        <w:t xml:space="preserve"> to the CSDP to transfer the shares.</w:t>
      </w:r>
    </w:p>
    <w:p w:rsidR="00ED2D4E" w:rsidRDefault="00ED2D4E" w:rsidP="00ED2D4E">
      <w:pPr>
        <w:rPr>
          <w:lang w:val="en-GB"/>
        </w:rPr>
      </w:pPr>
    </w:p>
    <w:p w:rsidR="009D1D65" w:rsidRDefault="00ED2D4E" w:rsidP="00ED2D4E">
      <w:r>
        <w:rPr>
          <w:lang w:val="en-GB"/>
        </w:rPr>
        <w:t xml:space="preserve">If manual instructions are given the following </w:t>
      </w:r>
      <w:r w:rsidRPr="00CF7889">
        <w:t>business</w:t>
      </w:r>
      <w:r w:rsidR="00CF7889" w:rsidRPr="00CF7889">
        <w:t xml:space="preserve"> process</w:t>
      </w:r>
      <w:r>
        <w:t>es are</w:t>
      </w:r>
      <w:r w:rsidR="00CF7889">
        <w:t xml:space="preserve"> to be considered</w:t>
      </w:r>
      <w:r w:rsidR="009D1D65">
        <w:t>:</w:t>
      </w:r>
    </w:p>
    <w:p w:rsidR="009D1D65" w:rsidRDefault="009D1D65" w:rsidP="009D1D65">
      <w:pPr>
        <w:pStyle w:val="CommentText"/>
        <w:jc w:val="both"/>
        <w:rPr>
          <w:rFonts w:ascii="Calibri" w:hAnsi="Calibri"/>
        </w:rPr>
      </w:pPr>
    </w:p>
    <w:p w:rsidR="001259D0" w:rsidRDefault="00AD0FEC" w:rsidP="001046D7">
      <w:pPr>
        <w:pStyle w:val="CommentText"/>
        <w:numPr>
          <w:ilvl w:val="0"/>
          <w:numId w:val="19"/>
        </w:numPr>
        <w:jc w:val="both"/>
        <w:rPr>
          <w:rFonts w:ascii="Calibri" w:hAnsi="Calibri"/>
        </w:rPr>
      </w:pPr>
      <w:r>
        <w:rPr>
          <w:rFonts w:ascii="Calibri" w:hAnsi="Calibri"/>
        </w:rPr>
        <w:t>I</w:t>
      </w:r>
      <w:r w:rsidR="00CF7889" w:rsidRPr="00CF7889">
        <w:rPr>
          <w:rFonts w:ascii="Calibri" w:hAnsi="Calibri"/>
        </w:rPr>
        <w:t xml:space="preserve">f </w:t>
      </w:r>
      <w:r w:rsidR="00CF7889">
        <w:rPr>
          <w:rFonts w:ascii="Calibri" w:hAnsi="Calibri"/>
        </w:rPr>
        <w:t xml:space="preserve">a </w:t>
      </w:r>
      <w:r w:rsidR="00CF7889" w:rsidRPr="00CF7889">
        <w:rPr>
          <w:rFonts w:ascii="Calibri" w:hAnsi="Calibri"/>
        </w:rPr>
        <w:t>member incorrectly updates BDA to move shares back</w:t>
      </w:r>
      <w:r w:rsidR="00243320">
        <w:rPr>
          <w:rFonts w:ascii="Calibri" w:hAnsi="Calibri"/>
        </w:rPr>
        <w:t xml:space="preserve"> from SDA to SCA</w:t>
      </w:r>
      <w:r w:rsidR="00CF7889" w:rsidRPr="00CF7889">
        <w:rPr>
          <w:rFonts w:ascii="Calibri" w:hAnsi="Calibri"/>
        </w:rPr>
        <w:t xml:space="preserve">, but move was not done at </w:t>
      </w:r>
      <w:r>
        <w:rPr>
          <w:rFonts w:ascii="Calibri" w:hAnsi="Calibri"/>
        </w:rPr>
        <w:t>the CSDP</w:t>
      </w:r>
      <w:r w:rsidR="009D1D65" w:rsidRPr="00CF7889">
        <w:rPr>
          <w:rFonts w:ascii="Calibri" w:hAnsi="Calibri"/>
        </w:rPr>
        <w:t>?</w:t>
      </w:r>
      <w:r w:rsidR="00CF7889" w:rsidRPr="00CF7889">
        <w:rPr>
          <w:rFonts w:ascii="Calibri" w:hAnsi="Calibri"/>
        </w:rPr>
        <w:t xml:space="preserve"> </w:t>
      </w:r>
    </w:p>
    <w:p w:rsidR="00CF7889" w:rsidRPr="00CF7889" w:rsidRDefault="00CF7889" w:rsidP="001046D7">
      <w:pPr>
        <w:pStyle w:val="CommentText"/>
        <w:numPr>
          <w:ilvl w:val="1"/>
          <w:numId w:val="19"/>
        </w:numPr>
        <w:jc w:val="both"/>
        <w:rPr>
          <w:rFonts w:ascii="Calibri" w:hAnsi="Calibri"/>
        </w:rPr>
      </w:pPr>
      <w:r w:rsidRPr="00CF7889">
        <w:rPr>
          <w:rFonts w:ascii="Calibri" w:hAnsi="Calibri"/>
        </w:rPr>
        <w:t>In BDA you will now have Float scrip which can be used for other settlements. So BDA may then automatically use this updated Float scrip for settlements</w:t>
      </w:r>
      <w:r w:rsidR="00243320">
        <w:rPr>
          <w:rFonts w:ascii="Calibri" w:hAnsi="Calibri"/>
        </w:rPr>
        <w:t xml:space="preserve"> and the Float scrip will not be available to move back to the SDA location/account</w:t>
      </w:r>
      <w:r w:rsidR="00BD2153">
        <w:rPr>
          <w:rFonts w:ascii="Calibri" w:hAnsi="Calibri"/>
        </w:rPr>
        <w:t>.</w:t>
      </w:r>
    </w:p>
    <w:p w:rsidR="00CF7889" w:rsidRPr="00CF7889" w:rsidRDefault="00CF7889" w:rsidP="009D1D65">
      <w:pPr>
        <w:pStyle w:val="CommentText"/>
        <w:jc w:val="both"/>
        <w:rPr>
          <w:rFonts w:ascii="Calibri" w:hAnsi="Calibri"/>
        </w:rPr>
      </w:pPr>
    </w:p>
    <w:p w:rsidR="001259D0" w:rsidRDefault="00243320" w:rsidP="001046D7">
      <w:pPr>
        <w:pStyle w:val="CommentText"/>
        <w:numPr>
          <w:ilvl w:val="0"/>
          <w:numId w:val="19"/>
        </w:numPr>
        <w:jc w:val="both"/>
        <w:rPr>
          <w:rFonts w:ascii="Calibri" w:hAnsi="Calibri"/>
        </w:rPr>
      </w:pPr>
      <w:r>
        <w:rPr>
          <w:rFonts w:ascii="Calibri" w:hAnsi="Calibri"/>
        </w:rPr>
        <w:t xml:space="preserve">If the broker was genuinely short, it would be fair to assume that the member will have to enter into an SLB transaction. </w:t>
      </w:r>
    </w:p>
    <w:p w:rsidR="00CF7889" w:rsidRPr="00CF7889" w:rsidRDefault="00CF7889" w:rsidP="001046D7">
      <w:pPr>
        <w:pStyle w:val="CommentText"/>
        <w:numPr>
          <w:ilvl w:val="1"/>
          <w:numId w:val="19"/>
        </w:numPr>
        <w:jc w:val="both"/>
        <w:rPr>
          <w:rFonts w:ascii="Calibri" w:hAnsi="Calibri"/>
        </w:rPr>
      </w:pPr>
      <w:r w:rsidRPr="00CF7889">
        <w:rPr>
          <w:rFonts w:ascii="Calibri" w:hAnsi="Calibri"/>
        </w:rPr>
        <w:t xml:space="preserve">In this scenario, the member would have to do SLB and the Float scrip updated from the Loan will then have to be moved to SDA account to balance BDA to </w:t>
      </w:r>
      <w:r w:rsidR="001259D0">
        <w:rPr>
          <w:rFonts w:ascii="Calibri" w:hAnsi="Calibri"/>
        </w:rPr>
        <w:t>the CSDP</w:t>
      </w:r>
      <w:r w:rsidRPr="00CF7889">
        <w:rPr>
          <w:rFonts w:ascii="Calibri" w:hAnsi="Calibri"/>
        </w:rPr>
        <w:t xml:space="preserve">. </w:t>
      </w:r>
    </w:p>
    <w:p w:rsidR="00CF7889" w:rsidRPr="00CF7889" w:rsidRDefault="00CF7889" w:rsidP="009D1D65">
      <w:pPr>
        <w:pStyle w:val="CommentText"/>
        <w:jc w:val="both"/>
        <w:rPr>
          <w:rFonts w:ascii="Calibri" w:hAnsi="Calibri"/>
        </w:rPr>
      </w:pPr>
    </w:p>
    <w:p w:rsidR="006D3362" w:rsidRDefault="006D3362">
      <w:pPr>
        <w:spacing w:line="240" w:lineRule="auto"/>
        <w:jc w:val="left"/>
        <w:rPr>
          <w:rFonts w:eastAsia="Times"/>
          <w:color w:val="auto"/>
          <w:szCs w:val="20"/>
        </w:rPr>
      </w:pPr>
      <w:r>
        <w:br w:type="page"/>
      </w:r>
    </w:p>
    <w:p w:rsidR="00FE7DC8" w:rsidRPr="00FE7DC8" w:rsidRDefault="00FE7DC8" w:rsidP="00FE7DC8">
      <w:pPr>
        <w:rPr>
          <w:rFonts w:ascii="Courier New" w:hAnsi="Courier New"/>
          <w:szCs w:val="20"/>
        </w:rPr>
      </w:pPr>
      <w:r w:rsidRPr="00FE7DC8">
        <w:rPr>
          <w:rFonts w:ascii="Courier New" w:hAnsi="Courier New"/>
          <w:szCs w:val="20"/>
        </w:rPr>
        <w:lastRenderedPageBreak/>
        <w:t xml:space="preserve">                                                                                </w:t>
      </w:r>
    </w:p>
    <w:p w:rsidR="00FE7DC8" w:rsidRPr="00FE7DC8" w:rsidRDefault="00FE7DC8" w:rsidP="00FE7DC8">
      <w:pPr>
        <w:pBdr>
          <w:top w:val="single" w:sz="4" w:space="1" w:color="auto"/>
          <w:left w:val="single" w:sz="4" w:space="4" w:color="auto"/>
          <w:bottom w:val="single" w:sz="4" w:space="1" w:color="auto"/>
          <w:right w:val="single" w:sz="4" w:space="4" w:color="auto"/>
        </w:pBdr>
        <w:rPr>
          <w:rFonts w:ascii="Courier New" w:hAnsi="Courier New"/>
          <w:szCs w:val="20"/>
        </w:rPr>
      </w:pPr>
      <w:r w:rsidRPr="00FE7DC8">
        <w:rPr>
          <w:rFonts w:ascii="Courier New" w:hAnsi="Courier New"/>
          <w:szCs w:val="20"/>
        </w:rPr>
        <w:t xml:space="preserve"> OPTN: USXCM              SCRIP EX COLL GIVEN SDA              </w:t>
      </w:r>
      <w:proofErr w:type="gramStart"/>
      <w:r w:rsidRPr="00FE7DC8">
        <w:rPr>
          <w:rFonts w:ascii="Courier New" w:hAnsi="Courier New"/>
          <w:szCs w:val="20"/>
        </w:rPr>
        <w:t>3JUL17  13:48:22</w:t>
      </w:r>
      <w:proofErr w:type="gramEnd"/>
      <w:r w:rsidRPr="00FE7DC8">
        <w:rPr>
          <w:rFonts w:ascii="Courier New" w:hAnsi="Courier New"/>
          <w:szCs w:val="20"/>
        </w:rPr>
        <w:t xml:space="preserve"> </w:t>
      </w:r>
    </w:p>
    <w:p w:rsidR="00FE7DC8" w:rsidRPr="00FE7DC8" w:rsidRDefault="00FE7DC8" w:rsidP="00FE7DC8">
      <w:pPr>
        <w:pBdr>
          <w:top w:val="single" w:sz="4" w:space="1" w:color="auto"/>
          <w:left w:val="single" w:sz="4" w:space="4" w:color="auto"/>
          <w:bottom w:val="single" w:sz="4" w:space="1" w:color="auto"/>
          <w:right w:val="single" w:sz="4" w:space="4" w:color="auto"/>
        </w:pBdr>
        <w:rPr>
          <w:rFonts w:ascii="Courier New" w:hAnsi="Courier New"/>
          <w:szCs w:val="20"/>
        </w:rPr>
      </w:pPr>
      <w:r w:rsidRPr="00FE7DC8">
        <w:rPr>
          <w:rFonts w:ascii="Courier New" w:hAnsi="Courier New"/>
          <w:szCs w:val="20"/>
        </w:rPr>
        <w:t xml:space="preserve"> ACTN:                      010</w:t>
      </w:r>
      <w:proofErr w:type="gramStart"/>
      <w:r w:rsidRPr="00FE7DC8">
        <w:rPr>
          <w:rFonts w:ascii="Courier New" w:hAnsi="Courier New"/>
          <w:szCs w:val="20"/>
        </w:rPr>
        <w:t>:END</w:t>
      </w:r>
      <w:proofErr w:type="gramEnd"/>
      <w:r w:rsidRPr="00FE7DC8">
        <w:rPr>
          <w:rFonts w:ascii="Courier New" w:hAnsi="Courier New"/>
          <w:szCs w:val="20"/>
        </w:rPr>
        <w:t xml:space="preserve"> OF FILE                      </w:t>
      </w:r>
      <w:r>
        <w:rPr>
          <w:rFonts w:ascii="Courier New" w:hAnsi="Courier New"/>
          <w:szCs w:val="20"/>
        </w:rPr>
        <w:t>JSE</w:t>
      </w:r>
      <w:r w:rsidRPr="00FE7DC8">
        <w:rPr>
          <w:rFonts w:ascii="Courier New" w:hAnsi="Courier New"/>
          <w:szCs w:val="20"/>
        </w:rPr>
        <w:t xml:space="preserve">       592  </w:t>
      </w:r>
    </w:p>
    <w:p w:rsidR="00FE7DC8" w:rsidRPr="00FE7DC8" w:rsidRDefault="00FE7DC8" w:rsidP="00FE7DC8">
      <w:pPr>
        <w:pBdr>
          <w:top w:val="single" w:sz="4" w:space="1" w:color="auto"/>
          <w:left w:val="single" w:sz="4" w:space="4" w:color="auto"/>
          <w:bottom w:val="single" w:sz="4" w:space="1" w:color="auto"/>
          <w:right w:val="single" w:sz="4" w:space="4" w:color="auto"/>
        </w:pBdr>
        <w:rPr>
          <w:rFonts w:ascii="Courier New" w:hAnsi="Courier New"/>
          <w:szCs w:val="20"/>
        </w:rPr>
      </w:pPr>
      <w:r w:rsidRPr="00FE7DC8">
        <w:rPr>
          <w:rFonts w:ascii="Courier New" w:hAnsi="Courier New"/>
          <w:szCs w:val="20"/>
        </w:rPr>
        <w:t xml:space="preserve"> INCL/</w:t>
      </w:r>
      <w:proofErr w:type="gramStart"/>
      <w:r w:rsidRPr="00FE7DC8">
        <w:rPr>
          <w:rFonts w:ascii="Courier New" w:hAnsi="Courier New"/>
          <w:szCs w:val="20"/>
        </w:rPr>
        <w:t>EXCL(</w:t>
      </w:r>
      <w:proofErr w:type="gramEnd"/>
      <w:r w:rsidRPr="00FE7DC8">
        <w:rPr>
          <w:rFonts w:ascii="Courier New" w:hAnsi="Courier New"/>
          <w:szCs w:val="20"/>
        </w:rPr>
        <w:t xml:space="preserve">I/E): _ SH.RANGE FROM: ______ TO: ______ CURR.TOT.VALUE:   183540000 </w:t>
      </w:r>
    </w:p>
    <w:p w:rsidR="00FE7DC8" w:rsidRPr="00FE7DC8" w:rsidRDefault="00FE7DC8" w:rsidP="00FE7DC8">
      <w:pPr>
        <w:pBdr>
          <w:top w:val="single" w:sz="4" w:space="1" w:color="auto"/>
          <w:left w:val="single" w:sz="4" w:space="4" w:color="auto"/>
          <w:bottom w:val="single" w:sz="4" w:space="1" w:color="auto"/>
          <w:right w:val="single" w:sz="4" w:space="4" w:color="auto"/>
        </w:pBdr>
        <w:rPr>
          <w:rFonts w:ascii="Courier New" w:hAnsi="Courier New"/>
          <w:szCs w:val="20"/>
        </w:rPr>
      </w:pPr>
      <w:r w:rsidRPr="00FE7DC8">
        <w:rPr>
          <w:rFonts w:ascii="Courier New" w:hAnsi="Courier New"/>
          <w:szCs w:val="20"/>
        </w:rPr>
        <w:t xml:space="preserve"> INCL/</w:t>
      </w:r>
      <w:proofErr w:type="gramStart"/>
      <w:r w:rsidRPr="00FE7DC8">
        <w:rPr>
          <w:rFonts w:ascii="Courier New" w:hAnsi="Courier New"/>
          <w:szCs w:val="20"/>
        </w:rPr>
        <w:t>EXCL(</w:t>
      </w:r>
      <w:proofErr w:type="gramEnd"/>
      <w:r w:rsidRPr="00FE7DC8">
        <w:rPr>
          <w:rFonts w:ascii="Courier New" w:hAnsi="Courier New"/>
          <w:szCs w:val="20"/>
        </w:rPr>
        <w:t xml:space="preserve">I/E): _ SHARES: ______ ______ ______ ______ ______ GLOBAL ACCEPT ___ </w:t>
      </w:r>
    </w:p>
    <w:p w:rsidR="00FE7DC8" w:rsidRPr="00FE7DC8" w:rsidRDefault="00FE7DC8" w:rsidP="00FE7DC8">
      <w:pPr>
        <w:pBdr>
          <w:top w:val="single" w:sz="4" w:space="1" w:color="auto"/>
          <w:left w:val="single" w:sz="4" w:space="4" w:color="auto"/>
          <w:bottom w:val="single" w:sz="4" w:space="1" w:color="auto"/>
          <w:right w:val="single" w:sz="4" w:space="4" w:color="auto"/>
        </w:pBdr>
        <w:rPr>
          <w:rFonts w:ascii="Courier New" w:hAnsi="Courier New"/>
          <w:szCs w:val="20"/>
        </w:rPr>
      </w:pPr>
      <w:r w:rsidRPr="00FE7DC8">
        <w:rPr>
          <w:rFonts w:ascii="Courier New" w:hAnsi="Courier New"/>
          <w:szCs w:val="20"/>
        </w:rPr>
        <w:t xml:space="preserve">                   SDA          </w:t>
      </w:r>
      <w:proofErr w:type="spellStart"/>
      <w:r w:rsidRPr="00FE7DC8">
        <w:rPr>
          <w:rFonts w:ascii="Courier New" w:hAnsi="Courier New"/>
          <w:szCs w:val="20"/>
        </w:rPr>
        <w:t>SDA</w:t>
      </w:r>
      <w:proofErr w:type="spellEnd"/>
      <w:r w:rsidRPr="00FE7DC8">
        <w:rPr>
          <w:rFonts w:ascii="Courier New" w:hAnsi="Courier New"/>
          <w:szCs w:val="20"/>
        </w:rPr>
        <w:t xml:space="preserve">   |     SDA          </w:t>
      </w:r>
      <w:proofErr w:type="spellStart"/>
      <w:r w:rsidRPr="00FE7DC8">
        <w:rPr>
          <w:rFonts w:ascii="Courier New" w:hAnsi="Courier New"/>
          <w:szCs w:val="20"/>
        </w:rPr>
        <w:t>SDA</w:t>
      </w:r>
      <w:proofErr w:type="spellEnd"/>
      <w:r w:rsidRPr="00FE7DC8">
        <w:rPr>
          <w:rFonts w:ascii="Courier New" w:hAnsi="Courier New"/>
          <w:szCs w:val="20"/>
        </w:rPr>
        <w:t xml:space="preserve">       SEND MSG: Y  </w:t>
      </w:r>
    </w:p>
    <w:p w:rsidR="00FE7DC8" w:rsidRPr="00FE7DC8" w:rsidRDefault="00FE7DC8" w:rsidP="00FE7DC8">
      <w:pPr>
        <w:pBdr>
          <w:top w:val="single" w:sz="4" w:space="1" w:color="auto"/>
          <w:left w:val="single" w:sz="4" w:space="4" w:color="auto"/>
          <w:bottom w:val="single" w:sz="4" w:space="1" w:color="auto"/>
          <w:right w:val="single" w:sz="4" w:space="4" w:color="auto"/>
        </w:pBdr>
        <w:rPr>
          <w:rFonts w:ascii="Courier New" w:hAnsi="Courier New"/>
          <w:szCs w:val="20"/>
        </w:rPr>
      </w:pPr>
      <w:r w:rsidRPr="00FE7DC8">
        <w:rPr>
          <w:rFonts w:ascii="Courier New" w:hAnsi="Courier New"/>
          <w:szCs w:val="20"/>
        </w:rPr>
        <w:t xml:space="preserve">     SHARE      PLG/CEDE     BAL </w:t>
      </w:r>
      <w:proofErr w:type="gramStart"/>
      <w:r w:rsidRPr="00FE7DC8">
        <w:rPr>
          <w:rFonts w:ascii="Courier New" w:hAnsi="Courier New"/>
          <w:szCs w:val="20"/>
        </w:rPr>
        <w:t>QTY  |</w:t>
      </w:r>
      <w:proofErr w:type="gramEnd"/>
      <w:r w:rsidRPr="00FE7DC8">
        <w:rPr>
          <w:rFonts w:ascii="Courier New" w:hAnsi="Courier New"/>
          <w:szCs w:val="20"/>
        </w:rPr>
        <w:t xml:space="preserve">   TOT QTY      TOT VALUE     SELECT     </w:t>
      </w:r>
    </w:p>
    <w:p w:rsidR="00FE7DC8" w:rsidRPr="00FE7DC8" w:rsidRDefault="00FE7DC8" w:rsidP="00FE7DC8">
      <w:pPr>
        <w:pBdr>
          <w:top w:val="single" w:sz="4" w:space="1" w:color="auto"/>
          <w:left w:val="single" w:sz="4" w:space="4" w:color="auto"/>
          <w:bottom w:val="single" w:sz="4" w:space="1" w:color="auto"/>
          <w:right w:val="single" w:sz="4" w:space="4" w:color="auto"/>
        </w:pBdr>
        <w:rPr>
          <w:rFonts w:ascii="Courier New" w:hAnsi="Courier New"/>
          <w:szCs w:val="20"/>
        </w:rPr>
      </w:pPr>
      <w:r w:rsidRPr="00FE7DC8">
        <w:rPr>
          <w:rFonts w:ascii="Courier New" w:hAnsi="Courier New"/>
          <w:szCs w:val="20"/>
        </w:rPr>
        <w:t xml:space="preserve"> - ------ ---  ----------  ---------- | ---------- ---------------  ----------  </w:t>
      </w:r>
    </w:p>
    <w:p w:rsidR="00FE7DC8" w:rsidRPr="00FE7DC8" w:rsidRDefault="00FE7DC8" w:rsidP="00FE7DC8">
      <w:pPr>
        <w:pBdr>
          <w:top w:val="single" w:sz="4" w:space="1" w:color="auto"/>
          <w:left w:val="single" w:sz="4" w:space="4" w:color="auto"/>
          <w:bottom w:val="single" w:sz="4" w:space="1" w:color="auto"/>
          <w:right w:val="single" w:sz="4" w:space="4" w:color="auto"/>
        </w:pBdr>
        <w:rPr>
          <w:rFonts w:ascii="Courier New" w:hAnsi="Courier New"/>
          <w:szCs w:val="20"/>
        </w:rPr>
      </w:pPr>
      <w:r w:rsidRPr="00FE7DC8">
        <w:rPr>
          <w:rFonts w:ascii="Courier New" w:hAnsi="Courier New"/>
          <w:szCs w:val="20"/>
        </w:rPr>
        <w:t xml:space="preserve"> E AGL      1           0      500000 |     500000     </w:t>
      </w:r>
      <w:proofErr w:type="gramStart"/>
      <w:r w:rsidRPr="00FE7DC8">
        <w:rPr>
          <w:rFonts w:ascii="Courier New" w:hAnsi="Courier New"/>
          <w:szCs w:val="20"/>
        </w:rPr>
        <w:t>63165000.00  _</w:t>
      </w:r>
      <w:proofErr w:type="gramEnd"/>
      <w:r w:rsidRPr="00FE7DC8">
        <w:rPr>
          <w:rFonts w:ascii="Courier New" w:hAnsi="Courier New"/>
          <w:szCs w:val="20"/>
        </w:rPr>
        <w:t xml:space="preserve">_________  </w:t>
      </w:r>
    </w:p>
    <w:p w:rsidR="00FE7DC8" w:rsidRPr="00FE7DC8" w:rsidRDefault="00FE7DC8" w:rsidP="00FE7DC8">
      <w:pPr>
        <w:pBdr>
          <w:top w:val="single" w:sz="4" w:space="1" w:color="auto"/>
          <w:left w:val="single" w:sz="4" w:space="4" w:color="auto"/>
          <w:bottom w:val="single" w:sz="4" w:space="1" w:color="auto"/>
          <w:right w:val="single" w:sz="4" w:space="4" w:color="auto"/>
        </w:pBdr>
        <w:rPr>
          <w:rFonts w:ascii="Courier New" w:hAnsi="Courier New"/>
          <w:szCs w:val="20"/>
        </w:rPr>
      </w:pPr>
      <w:r w:rsidRPr="00FE7DC8">
        <w:rPr>
          <w:rFonts w:ascii="Courier New" w:hAnsi="Courier New"/>
          <w:szCs w:val="20"/>
        </w:rPr>
        <w:t xml:space="preserve"> E BTI                  0       50000 |      50000      </w:t>
      </w:r>
      <w:proofErr w:type="gramStart"/>
      <w:r w:rsidRPr="00FE7DC8">
        <w:rPr>
          <w:rFonts w:ascii="Courier New" w:hAnsi="Courier New"/>
          <w:szCs w:val="20"/>
        </w:rPr>
        <w:t>6397500.00  _</w:t>
      </w:r>
      <w:proofErr w:type="gramEnd"/>
      <w:r w:rsidRPr="00FE7DC8">
        <w:rPr>
          <w:rFonts w:ascii="Courier New" w:hAnsi="Courier New"/>
          <w:szCs w:val="20"/>
        </w:rPr>
        <w:t xml:space="preserve">_________  </w:t>
      </w:r>
    </w:p>
    <w:p w:rsidR="00FE7DC8" w:rsidRPr="00FE7DC8" w:rsidRDefault="00FE7DC8" w:rsidP="00FE7DC8">
      <w:pPr>
        <w:pBdr>
          <w:top w:val="single" w:sz="4" w:space="1" w:color="auto"/>
          <w:left w:val="single" w:sz="4" w:space="4" w:color="auto"/>
          <w:bottom w:val="single" w:sz="4" w:space="1" w:color="auto"/>
          <w:right w:val="single" w:sz="4" w:space="4" w:color="auto"/>
        </w:pBdr>
        <w:rPr>
          <w:rFonts w:ascii="Courier New" w:hAnsi="Courier New"/>
          <w:szCs w:val="20"/>
        </w:rPr>
      </w:pPr>
      <w:r w:rsidRPr="00FE7DC8">
        <w:rPr>
          <w:rFonts w:ascii="Courier New" w:hAnsi="Courier New"/>
          <w:szCs w:val="20"/>
        </w:rPr>
        <w:t xml:space="preserve"> E CFR                  0      100000 |     100000     </w:t>
      </w:r>
      <w:proofErr w:type="gramStart"/>
      <w:r w:rsidRPr="00FE7DC8">
        <w:rPr>
          <w:rFonts w:ascii="Courier New" w:hAnsi="Courier New"/>
          <w:szCs w:val="20"/>
        </w:rPr>
        <w:t>12817000.00  _</w:t>
      </w:r>
      <w:proofErr w:type="gramEnd"/>
      <w:r w:rsidRPr="00FE7DC8">
        <w:rPr>
          <w:rFonts w:ascii="Courier New" w:hAnsi="Courier New"/>
          <w:szCs w:val="20"/>
        </w:rPr>
        <w:t xml:space="preserve">_________  </w:t>
      </w:r>
    </w:p>
    <w:p w:rsidR="00FE7DC8" w:rsidRPr="00FE7DC8" w:rsidRDefault="00FE7DC8" w:rsidP="00FE7DC8">
      <w:pPr>
        <w:pBdr>
          <w:top w:val="single" w:sz="4" w:space="1" w:color="auto"/>
          <w:left w:val="single" w:sz="4" w:space="4" w:color="auto"/>
          <w:bottom w:val="single" w:sz="4" w:space="1" w:color="auto"/>
          <w:right w:val="single" w:sz="4" w:space="4" w:color="auto"/>
        </w:pBdr>
        <w:rPr>
          <w:rFonts w:ascii="Courier New" w:hAnsi="Courier New"/>
          <w:szCs w:val="20"/>
        </w:rPr>
      </w:pPr>
      <w:r w:rsidRPr="00FE7DC8">
        <w:rPr>
          <w:rFonts w:ascii="Courier New" w:hAnsi="Courier New"/>
          <w:szCs w:val="20"/>
        </w:rPr>
        <w:t xml:space="preserve"> E MRP                  0      400000 |     400000     </w:t>
      </w:r>
      <w:proofErr w:type="gramStart"/>
      <w:r w:rsidRPr="00FE7DC8">
        <w:rPr>
          <w:rFonts w:ascii="Courier New" w:hAnsi="Courier New"/>
          <w:szCs w:val="20"/>
        </w:rPr>
        <w:t>53732000.00  _</w:t>
      </w:r>
      <w:proofErr w:type="gramEnd"/>
      <w:r w:rsidRPr="00FE7DC8">
        <w:rPr>
          <w:rFonts w:ascii="Courier New" w:hAnsi="Courier New"/>
          <w:szCs w:val="20"/>
        </w:rPr>
        <w:t xml:space="preserve">_________  </w:t>
      </w:r>
    </w:p>
    <w:p w:rsidR="00FE7DC8" w:rsidRPr="00FE7DC8" w:rsidRDefault="00FE7DC8" w:rsidP="00FE7DC8">
      <w:pPr>
        <w:pBdr>
          <w:top w:val="single" w:sz="4" w:space="1" w:color="auto"/>
          <w:left w:val="single" w:sz="4" w:space="4" w:color="auto"/>
          <w:bottom w:val="single" w:sz="4" w:space="1" w:color="auto"/>
          <w:right w:val="single" w:sz="4" w:space="4" w:color="auto"/>
        </w:pBdr>
        <w:rPr>
          <w:rFonts w:ascii="Courier New" w:hAnsi="Courier New"/>
          <w:szCs w:val="20"/>
        </w:rPr>
      </w:pPr>
      <w:r w:rsidRPr="00FE7DC8">
        <w:rPr>
          <w:rFonts w:ascii="Courier New" w:hAnsi="Courier New"/>
          <w:szCs w:val="20"/>
        </w:rPr>
        <w:t xml:space="preserve"> </w:t>
      </w:r>
      <w:r w:rsidRPr="0061005E">
        <w:rPr>
          <w:rFonts w:ascii="Courier New" w:hAnsi="Courier New"/>
          <w:szCs w:val="20"/>
          <w:highlight w:val="yellow"/>
        </w:rPr>
        <w:t xml:space="preserve">E NTC      1           0      350000 |     350000     </w:t>
      </w:r>
      <w:proofErr w:type="gramStart"/>
      <w:r w:rsidRPr="0061005E">
        <w:rPr>
          <w:rFonts w:ascii="Courier New" w:hAnsi="Courier New"/>
          <w:szCs w:val="20"/>
          <w:highlight w:val="yellow"/>
        </w:rPr>
        <w:t>47428500.00  _</w:t>
      </w:r>
      <w:proofErr w:type="gramEnd"/>
      <w:r w:rsidRPr="0061005E">
        <w:rPr>
          <w:rFonts w:ascii="Courier New" w:hAnsi="Courier New"/>
          <w:szCs w:val="20"/>
          <w:highlight w:val="yellow"/>
        </w:rPr>
        <w:t>_________</w:t>
      </w:r>
      <w:r w:rsidRPr="00FE7DC8">
        <w:rPr>
          <w:rFonts w:ascii="Courier New" w:hAnsi="Courier New"/>
          <w:szCs w:val="20"/>
        </w:rPr>
        <w:t xml:space="preserve">  </w:t>
      </w:r>
    </w:p>
    <w:p w:rsidR="00FE7DC8" w:rsidRPr="00FE7DC8" w:rsidRDefault="00FE7DC8" w:rsidP="00FE7DC8">
      <w:pPr>
        <w:pBdr>
          <w:top w:val="single" w:sz="4" w:space="1" w:color="auto"/>
          <w:left w:val="single" w:sz="4" w:space="4" w:color="auto"/>
          <w:bottom w:val="single" w:sz="4" w:space="1" w:color="auto"/>
          <w:right w:val="single" w:sz="4" w:space="4" w:color="auto"/>
        </w:pBdr>
        <w:rPr>
          <w:rFonts w:ascii="Courier New" w:hAnsi="Courier New"/>
          <w:szCs w:val="20"/>
        </w:rPr>
      </w:pPr>
      <w:r w:rsidRPr="00FE7DC8">
        <w:rPr>
          <w:rFonts w:ascii="Courier New" w:hAnsi="Courier New"/>
          <w:szCs w:val="20"/>
        </w:rPr>
        <w:t xml:space="preserve">                                      |                                         </w:t>
      </w:r>
    </w:p>
    <w:p w:rsidR="00FE7DC8" w:rsidRPr="00FE7DC8" w:rsidRDefault="00FE7DC8" w:rsidP="00FE7DC8">
      <w:pPr>
        <w:pBdr>
          <w:top w:val="single" w:sz="4" w:space="1" w:color="auto"/>
          <w:left w:val="single" w:sz="4" w:space="4" w:color="auto"/>
          <w:bottom w:val="single" w:sz="4" w:space="1" w:color="auto"/>
          <w:right w:val="single" w:sz="4" w:space="4" w:color="auto"/>
        </w:pBdr>
        <w:rPr>
          <w:rFonts w:ascii="Courier New" w:hAnsi="Courier New"/>
          <w:szCs w:val="20"/>
        </w:rPr>
      </w:pPr>
      <w:r w:rsidRPr="00FE7DC8">
        <w:rPr>
          <w:rFonts w:ascii="Courier New" w:hAnsi="Courier New"/>
          <w:szCs w:val="20"/>
        </w:rPr>
        <w:t xml:space="preserve">                                      |                                         </w:t>
      </w:r>
    </w:p>
    <w:p w:rsidR="00FE7DC8" w:rsidRPr="00FE7DC8" w:rsidRDefault="00FE7DC8" w:rsidP="00FE7DC8">
      <w:pPr>
        <w:pBdr>
          <w:top w:val="single" w:sz="4" w:space="1" w:color="auto"/>
          <w:left w:val="single" w:sz="4" w:space="4" w:color="auto"/>
          <w:bottom w:val="single" w:sz="4" w:space="1" w:color="auto"/>
          <w:right w:val="single" w:sz="4" w:space="4" w:color="auto"/>
        </w:pBdr>
        <w:rPr>
          <w:rFonts w:ascii="Courier New" w:hAnsi="Courier New"/>
          <w:szCs w:val="20"/>
        </w:rPr>
      </w:pPr>
      <w:r w:rsidRPr="00FE7DC8">
        <w:rPr>
          <w:rFonts w:ascii="Courier New" w:hAnsi="Courier New"/>
          <w:szCs w:val="20"/>
        </w:rPr>
        <w:t xml:space="preserve">                                      |                                         </w:t>
      </w:r>
    </w:p>
    <w:p w:rsidR="00FE7DC8" w:rsidRPr="00FE7DC8" w:rsidRDefault="00FE7DC8" w:rsidP="00FE7DC8">
      <w:pPr>
        <w:pBdr>
          <w:top w:val="single" w:sz="4" w:space="1" w:color="auto"/>
          <w:left w:val="single" w:sz="4" w:space="4" w:color="auto"/>
          <w:bottom w:val="single" w:sz="4" w:space="1" w:color="auto"/>
          <w:right w:val="single" w:sz="4" w:space="4" w:color="auto"/>
        </w:pBdr>
        <w:rPr>
          <w:rFonts w:ascii="Courier New" w:hAnsi="Courier New"/>
          <w:szCs w:val="20"/>
        </w:rPr>
      </w:pPr>
      <w:r w:rsidRPr="00FE7DC8">
        <w:rPr>
          <w:rFonts w:ascii="Courier New" w:hAnsi="Courier New"/>
          <w:szCs w:val="20"/>
        </w:rPr>
        <w:t xml:space="preserve">                                      |                                         </w:t>
      </w:r>
    </w:p>
    <w:p w:rsidR="00FE7DC8" w:rsidRPr="00FE7DC8" w:rsidRDefault="00FE7DC8" w:rsidP="00FE7DC8">
      <w:pPr>
        <w:pBdr>
          <w:top w:val="single" w:sz="4" w:space="1" w:color="auto"/>
          <w:left w:val="single" w:sz="4" w:space="4" w:color="auto"/>
          <w:bottom w:val="single" w:sz="4" w:space="1" w:color="auto"/>
          <w:right w:val="single" w:sz="4" w:space="4" w:color="auto"/>
        </w:pBdr>
        <w:rPr>
          <w:rFonts w:ascii="Courier New" w:hAnsi="Courier New"/>
          <w:szCs w:val="20"/>
        </w:rPr>
      </w:pPr>
      <w:r w:rsidRPr="00FE7DC8">
        <w:rPr>
          <w:rFonts w:ascii="Courier New" w:hAnsi="Courier New"/>
          <w:szCs w:val="20"/>
        </w:rPr>
        <w:t xml:space="preserve">                                      |                                         </w:t>
      </w:r>
    </w:p>
    <w:p w:rsidR="00FE7DC8" w:rsidRPr="00FE7DC8" w:rsidRDefault="00FE7DC8" w:rsidP="00FE7DC8">
      <w:pPr>
        <w:pBdr>
          <w:top w:val="single" w:sz="4" w:space="1" w:color="auto"/>
          <w:left w:val="single" w:sz="4" w:space="4" w:color="auto"/>
          <w:bottom w:val="single" w:sz="4" w:space="1" w:color="auto"/>
          <w:right w:val="single" w:sz="4" w:space="4" w:color="auto"/>
        </w:pBdr>
        <w:rPr>
          <w:rFonts w:ascii="Courier New" w:hAnsi="Courier New"/>
          <w:szCs w:val="20"/>
        </w:rPr>
      </w:pPr>
      <w:r w:rsidRPr="00FE7DC8">
        <w:rPr>
          <w:rFonts w:ascii="Courier New" w:hAnsi="Courier New"/>
          <w:szCs w:val="20"/>
        </w:rPr>
        <w:t xml:space="preserve">                                      |                                         </w:t>
      </w:r>
    </w:p>
    <w:p w:rsidR="00FE7DC8" w:rsidRPr="00FE7DC8" w:rsidRDefault="00FE7DC8" w:rsidP="00FE7DC8">
      <w:pPr>
        <w:pBdr>
          <w:top w:val="single" w:sz="4" w:space="1" w:color="auto"/>
          <w:left w:val="single" w:sz="4" w:space="4" w:color="auto"/>
          <w:bottom w:val="single" w:sz="4" w:space="1" w:color="auto"/>
          <w:right w:val="single" w:sz="4" w:space="4" w:color="auto"/>
        </w:pBdr>
        <w:rPr>
          <w:rFonts w:ascii="Courier New" w:hAnsi="Courier New"/>
          <w:szCs w:val="20"/>
        </w:rPr>
      </w:pPr>
      <w:r w:rsidRPr="00FE7DC8">
        <w:rPr>
          <w:rFonts w:ascii="Courier New" w:hAnsi="Courier New"/>
          <w:szCs w:val="20"/>
        </w:rPr>
        <w:t xml:space="preserve">                                      |                                         </w:t>
      </w:r>
    </w:p>
    <w:p w:rsidR="00FE7DC8" w:rsidRPr="00FE7DC8" w:rsidRDefault="00FE7DC8" w:rsidP="00FE7DC8">
      <w:pPr>
        <w:pBdr>
          <w:top w:val="single" w:sz="4" w:space="1" w:color="auto"/>
          <w:left w:val="single" w:sz="4" w:space="4" w:color="auto"/>
          <w:bottom w:val="single" w:sz="4" w:space="1" w:color="auto"/>
          <w:right w:val="single" w:sz="4" w:space="4" w:color="auto"/>
        </w:pBdr>
        <w:rPr>
          <w:rFonts w:ascii="Courier New" w:hAnsi="Courier New"/>
          <w:szCs w:val="20"/>
        </w:rPr>
      </w:pPr>
      <w:r w:rsidRPr="00FE7DC8">
        <w:rPr>
          <w:rFonts w:ascii="Courier New" w:hAnsi="Courier New"/>
          <w:szCs w:val="20"/>
        </w:rPr>
        <w:t xml:space="preserve">                                      |                                         </w:t>
      </w:r>
    </w:p>
    <w:p w:rsidR="00FE7DC8" w:rsidRPr="00FE7DC8" w:rsidRDefault="00FE7DC8" w:rsidP="00FE7DC8">
      <w:pPr>
        <w:pBdr>
          <w:top w:val="single" w:sz="4" w:space="1" w:color="auto"/>
          <w:left w:val="single" w:sz="4" w:space="4" w:color="auto"/>
          <w:bottom w:val="single" w:sz="4" w:space="1" w:color="auto"/>
          <w:right w:val="single" w:sz="4" w:space="4" w:color="auto"/>
        </w:pBdr>
        <w:rPr>
          <w:rFonts w:ascii="Courier New" w:hAnsi="Courier New"/>
          <w:szCs w:val="20"/>
        </w:rPr>
      </w:pPr>
      <w:r w:rsidRPr="00FE7DC8">
        <w:rPr>
          <w:rFonts w:ascii="Courier New" w:hAnsi="Courier New"/>
          <w:szCs w:val="20"/>
        </w:rPr>
        <w:t xml:space="preserve">                                      |                                         </w:t>
      </w:r>
    </w:p>
    <w:p w:rsidR="00FE7DC8" w:rsidRPr="00FE7DC8" w:rsidRDefault="00FE7DC8" w:rsidP="00FE7DC8">
      <w:pPr>
        <w:pBdr>
          <w:top w:val="single" w:sz="4" w:space="1" w:color="auto"/>
          <w:left w:val="single" w:sz="4" w:space="4" w:color="auto"/>
          <w:bottom w:val="single" w:sz="4" w:space="1" w:color="auto"/>
          <w:right w:val="single" w:sz="4" w:space="4" w:color="auto"/>
        </w:pBdr>
        <w:rPr>
          <w:rFonts w:ascii="Courier New" w:hAnsi="Courier New"/>
          <w:szCs w:val="20"/>
        </w:rPr>
      </w:pPr>
      <w:r w:rsidRPr="00FE7DC8">
        <w:rPr>
          <w:rFonts w:ascii="Courier New" w:hAnsi="Courier New"/>
          <w:szCs w:val="20"/>
        </w:rPr>
        <w:t xml:space="preserve">                                      |                                         </w:t>
      </w:r>
    </w:p>
    <w:p w:rsidR="007234C1" w:rsidRDefault="00FE7DC8" w:rsidP="00FE7DC8">
      <w:pPr>
        <w:pBdr>
          <w:top w:val="single" w:sz="4" w:space="1" w:color="auto"/>
          <w:left w:val="single" w:sz="4" w:space="4" w:color="auto"/>
          <w:bottom w:val="single" w:sz="4" w:space="1" w:color="auto"/>
          <w:right w:val="single" w:sz="4" w:space="4" w:color="auto"/>
        </w:pBdr>
        <w:rPr>
          <w:b/>
          <w:lang w:val="en-GB"/>
        </w:rPr>
      </w:pPr>
      <w:r w:rsidRPr="00FE7DC8">
        <w:rPr>
          <w:rFonts w:ascii="Courier New" w:hAnsi="Courier New"/>
          <w:szCs w:val="20"/>
        </w:rPr>
        <w:t xml:space="preserve"> PF1 HELP      PF2/4 RETURN      PF7 BACKWARD      PF8 FORWARD      PF12 QUIT   </w:t>
      </w:r>
    </w:p>
    <w:p w:rsidR="00ED2D4E" w:rsidRPr="00ED2D4E" w:rsidRDefault="00ED2D4E" w:rsidP="00403FB2">
      <w:pPr>
        <w:rPr>
          <w:b/>
          <w:lang w:val="en-GB"/>
        </w:rPr>
      </w:pPr>
      <w:r w:rsidRPr="00ED2D4E">
        <w:rPr>
          <w:b/>
          <w:lang w:val="en-GB"/>
        </w:rPr>
        <w:t>Field Descriptions:</w:t>
      </w:r>
    </w:p>
    <w:p w:rsidR="00ED2D4E" w:rsidRDefault="00ED2D4E" w:rsidP="00403FB2">
      <w:pPr>
        <w:rPr>
          <w:lang w:val="en-GB"/>
        </w:rPr>
      </w:pPr>
    </w:p>
    <w:p w:rsidR="00403FB2" w:rsidRDefault="00403FB2" w:rsidP="00403FB2">
      <w:pPr>
        <w:rPr>
          <w:lang w:val="en-GB"/>
        </w:rPr>
      </w:pPr>
      <w:r>
        <w:rPr>
          <w:lang w:val="en-GB"/>
        </w:rPr>
        <w:t xml:space="preserve">To withdraw securities from </w:t>
      </w:r>
      <w:r w:rsidR="008479E8">
        <w:rPr>
          <w:lang w:val="en-GB"/>
        </w:rPr>
        <w:t xml:space="preserve">the Collateral </w:t>
      </w:r>
      <w:r w:rsidR="00F53936">
        <w:rPr>
          <w:lang w:val="en-GB"/>
        </w:rPr>
        <w:t>Given</w:t>
      </w:r>
      <w:r w:rsidR="008479E8">
        <w:rPr>
          <w:lang w:val="en-GB"/>
        </w:rPr>
        <w:t xml:space="preserve"> SDA</w:t>
      </w:r>
      <w:r>
        <w:rPr>
          <w:lang w:val="en-GB"/>
        </w:rPr>
        <w:t xml:space="preserve"> the following information may be entered:</w:t>
      </w:r>
    </w:p>
    <w:p w:rsidR="00403FB2" w:rsidRDefault="00403FB2" w:rsidP="00403FB2">
      <w:pPr>
        <w:rPr>
          <w:lang w:val="en-GB"/>
        </w:rPr>
      </w:pPr>
    </w:p>
    <w:p w:rsidR="00403FB2" w:rsidRDefault="00403FB2" w:rsidP="001046D7">
      <w:pPr>
        <w:numPr>
          <w:ilvl w:val="0"/>
          <w:numId w:val="11"/>
        </w:numPr>
        <w:spacing w:line="240" w:lineRule="auto"/>
        <w:rPr>
          <w:lang w:val="en-GB"/>
        </w:rPr>
      </w:pPr>
      <w:r>
        <w:rPr>
          <w:lang w:val="en-GB"/>
        </w:rPr>
        <w:t xml:space="preserve">Enter an </w:t>
      </w:r>
      <w:r w:rsidR="00243320">
        <w:rPr>
          <w:lang w:val="en-GB"/>
        </w:rPr>
        <w:t>‘</w:t>
      </w:r>
      <w:r>
        <w:rPr>
          <w:lang w:val="en-GB"/>
        </w:rPr>
        <w:t>I</w:t>
      </w:r>
      <w:r w:rsidR="00243320">
        <w:rPr>
          <w:lang w:val="en-GB"/>
        </w:rPr>
        <w:t>’</w:t>
      </w:r>
      <w:r>
        <w:rPr>
          <w:lang w:val="en-GB"/>
        </w:rPr>
        <w:t xml:space="preserve"> or </w:t>
      </w:r>
      <w:r w:rsidR="00243320">
        <w:rPr>
          <w:lang w:val="en-GB"/>
        </w:rPr>
        <w:t>‘</w:t>
      </w:r>
      <w:r>
        <w:rPr>
          <w:lang w:val="en-GB"/>
        </w:rPr>
        <w:t>E</w:t>
      </w:r>
      <w:r w:rsidR="00243320">
        <w:rPr>
          <w:lang w:val="en-GB"/>
        </w:rPr>
        <w:t>’</w:t>
      </w:r>
      <w:r>
        <w:rPr>
          <w:lang w:val="en-GB"/>
        </w:rPr>
        <w:t xml:space="preserve"> to Include or Exclude a range of shares. Enter the range, which is to be included or excluded.</w:t>
      </w:r>
    </w:p>
    <w:p w:rsidR="00403FB2" w:rsidRDefault="00403FB2" w:rsidP="00403FB2">
      <w:pPr>
        <w:ind w:firstLine="720"/>
        <w:rPr>
          <w:lang w:val="en-GB"/>
        </w:rPr>
      </w:pPr>
      <w:r>
        <w:rPr>
          <w:lang w:val="en-GB"/>
        </w:rPr>
        <w:t>Press Enter for the securities to be displayed.</w:t>
      </w:r>
    </w:p>
    <w:p w:rsidR="00403FB2" w:rsidRDefault="00403FB2" w:rsidP="00403FB2">
      <w:pPr>
        <w:ind w:firstLine="720"/>
        <w:rPr>
          <w:lang w:val="en-GB"/>
        </w:rPr>
      </w:pPr>
      <w:r>
        <w:rPr>
          <w:lang w:val="en-GB"/>
        </w:rPr>
        <w:t>OR</w:t>
      </w:r>
    </w:p>
    <w:p w:rsidR="00403FB2" w:rsidRDefault="00403FB2" w:rsidP="001046D7">
      <w:pPr>
        <w:numPr>
          <w:ilvl w:val="0"/>
          <w:numId w:val="12"/>
        </w:numPr>
        <w:spacing w:line="240" w:lineRule="auto"/>
        <w:rPr>
          <w:lang w:val="en-GB"/>
        </w:rPr>
      </w:pPr>
      <w:r>
        <w:rPr>
          <w:lang w:val="en-GB"/>
        </w:rPr>
        <w:t xml:space="preserve">Enter an </w:t>
      </w:r>
      <w:r w:rsidR="00E35A8A">
        <w:rPr>
          <w:lang w:val="en-GB"/>
        </w:rPr>
        <w:t>‘</w:t>
      </w:r>
      <w:r>
        <w:rPr>
          <w:lang w:val="en-GB"/>
        </w:rPr>
        <w:t>I</w:t>
      </w:r>
      <w:r w:rsidR="00E35A8A">
        <w:rPr>
          <w:lang w:val="en-GB"/>
        </w:rPr>
        <w:t>’</w:t>
      </w:r>
      <w:r>
        <w:rPr>
          <w:lang w:val="en-GB"/>
        </w:rPr>
        <w:t xml:space="preserve"> or </w:t>
      </w:r>
      <w:r w:rsidR="00E35A8A">
        <w:rPr>
          <w:lang w:val="en-GB"/>
        </w:rPr>
        <w:t>‘</w:t>
      </w:r>
      <w:r>
        <w:rPr>
          <w:lang w:val="en-GB"/>
        </w:rPr>
        <w:t>E</w:t>
      </w:r>
      <w:r w:rsidR="00E35A8A">
        <w:rPr>
          <w:lang w:val="en-GB"/>
        </w:rPr>
        <w:t>’</w:t>
      </w:r>
      <w:r>
        <w:rPr>
          <w:lang w:val="en-GB"/>
        </w:rPr>
        <w:t xml:space="preserve"> to Include or Exclude specific shares. Enter the specific share codes which are to be included or excluded</w:t>
      </w:r>
    </w:p>
    <w:p w:rsidR="00403FB2" w:rsidRDefault="00403FB2" w:rsidP="00403FB2">
      <w:pPr>
        <w:ind w:firstLine="720"/>
        <w:rPr>
          <w:lang w:val="en-GB"/>
        </w:rPr>
      </w:pPr>
      <w:r>
        <w:rPr>
          <w:lang w:val="en-GB"/>
        </w:rPr>
        <w:t>Press Enter for the securities to be displayed.</w:t>
      </w:r>
    </w:p>
    <w:p w:rsidR="00403FB2" w:rsidRDefault="00403FB2" w:rsidP="00403FB2">
      <w:pPr>
        <w:rPr>
          <w:lang w:val="en-GB"/>
        </w:rPr>
      </w:pPr>
    </w:p>
    <w:p w:rsidR="00403FB2" w:rsidRDefault="00403FB2" w:rsidP="00403FB2">
      <w:pPr>
        <w:rPr>
          <w:lang w:val="en-GB"/>
        </w:rPr>
      </w:pPr>
      <w:r>
        <w:rPr>
          <w:lang w:val="en-GB"/>
        </w:rPr>
        <w:t>The item to be withdrawn will be displayed.  To accept the withdrawal, enter the following:</w:t>
      </w:r>
    </w:p>
    <w:p w:rsidR="00403FB2" w:rsidRDefault="00403FB2" w:rsidP="00403FB2">
      <w:pPr>
        <w:rPr>
          <w:lang w:val="en-GB"/>
        </w:rPr>
      </w:pPr>
    </w:p>
    <w:p w:rsidR="00403FB2" w:rsidRDefault="00403FB2" w:rsidP="001046D7">
      <w:pPr>
        <w:numPr>
          <w:ilvl w:val="0"/>
          <w:numId w:val="13"/>
        </w:numPr>
        <w:spacing w:line="240" w:lineRule="auto"/>
        <w:rPr>
          <w:lang w:val="en-GB"/>
        </w:rPr>
      </w:pPr>
      <w:r>
        <w:rPr>
          <w:lang w:val="en-GB"/>
        </w:rPr>
        <w:t>If all securities displayed are to be accepted globally type 'YES' in the GLOBAL ACCEPT field and press Enter</w:t>
      </w:r>
    </w:p>
    <w:p w:rsidR="00403FB2" w:rsidRDefault="00403FB2" w:rsidP="00403FB2">
      <w:pPr>
        <w:ind w:firstLine="720"/>
        <w:rPr>
          <w:lang w:val="en-GB"/>
        </w:rPr>
      </w:pPr>
      <w:r>
        <w:rPr>
          <w:lang w:val="en-GB"/>
        </w:rPr>
        <w:t>OR</w:t>
      </w:r>
    </w:p>
    <w:p w:rsidR="00403FB2" w:rsidRDefault="00403FB2" w:rsidP="001046D7">
      <w:pPr>
        <w:numPr>
          <w:ilvl w:val="0"/>
          <w:numId w:val="14"/>
        </w:numPr>
        <w:spacing w:line="240" w:lineRule="auto"/>
        <w:rPr>
          <w:lang w:val="en-GB"/>
        </w:rPr>
      </w:pPr>
      <w:r>
        <w:rPr>
          <w:lang w:val="en-GB"/>
        </w:rPr>
        <w:t>If only selected securities are to be withdrawn, type an 'X' on the line following the item and press Enter.</w:t>
      </w:r>
    </w:p>
    <w:p w:rsidR="00403FB2" w:rsidRDefault="00403FB2" w:rsidP="00403FB2">
      <w:pPr>
        <w:ind w:firstLine="720"/>
        <w:rPr>
          <w:lang w:val="en-GB"/>
        </w:rPr>
      </w:pPr>
      <w:r>
        <w:rPr>
          <w:lang w:val="en-GB"/>
        </w:rPr>
        <w:t>OR</w:t>
      </w:r>
    </w:p>
    <w:p w:rsidR="00403FB2" w:rsidRDefault="00403FB2" w:rsidP="001046D7">
      <w:pPr>
        <w:numPr>
          <w:ilvl w:val="0"/>
          <w:numId w:val="14"/>
        </w:numPr>
        <w:spacing w:line="240" w:lineRule="auto"/>
        <w:rPr>
          <w:lang w:val="en-GB"/>
        </w:rPr>
      </w:pPr>
      <w:r>
        <w:rPr>
          <w:lang w:val="en-GB"/>
        </w:rPr>
        <w:t xml:space="preserve">If only a portion of a specific security must be withdrawn, type in the quantity to be withdrawn, on the line following the item. </w:t>
      </w:r>
    </w:p>
    <w:p w:rsidR="00E35A8A" w:rsidRDefault="00E35A8A">
      <w:pPr>
        <w:spacing w:line="240" w:lineRule="auto"/>
        <w:jc w:val="left"/>
      </w:pPr>
    </w:p>
    <w:p w:rsidR="00E35A8A" w:rsidRDefault="00E35A8A" w:rsidP="008D2053">
      <w:r>
        <w:t xml:space="preserve">The system </w:t>
      </w:r>
      <w:r w:rsidR="005563ED">
        <w:t>will</w:t>
      </w:r>
      <w:r>
        <w:t xml:space="preserve"> update the SDA record in BDA and return the securities to the Float</w:t>
      </w:r>
      <w:r w:rsidR="00785D56">
        <w:t xml:space="preserve"> with the update to 39008.</w:t>
      </w:r>
    </w:p>
    <w:p w:rsidR="00F87FA1" w:rsidRDefault="00F87FA1" w:rsidP="008D2053"/>
    <w:p w:rsidR="00ED2D4E" w:rsidRDefault="00ED2D4E" w:rsidP="00ED2D4E">
      <w:r>
        <w:t>SEND MESSAGES (Y/N)</w:t>
      </w:r>
      <w:r>
        <w:tab/>
      </w:r>
      <w:r>
        <w:tab/>
        <w:t>SEND MESSAGES (YES OR NO)</w:t>
      </w:r>
    </w:p>
    <w:p w:rsidR="00ED2D4E" w:rsidRDefault="00ED2D4E" w:rsidP="00ED2D4E">
      <w:r>
        <w:tab/>
      </w:r>
      <w:r>
        <w:tab/>
      </w:r>
      <w:r>
        <w:tab/>
      </w:r>
      <w:r>
        <w:tab/>
        <w:t xml:space="preserve">This field allows the user to select whether to generate the MT542/540 messages </w:t>
      </w:r>
      <w:r>
        <w:tab/>
      </w:r>
      <w:r>
        <w:tab/>
      </w:r>
      <w:r>
        <w:tab/>
      </w:r>
      <w:r>
        <w:tab/>
        <w:t xml:space="preserve">that are the instructions to transfer the shares from the SDA to the SCA account. If </w:t>
      </w:r>
      <w:r>
        <w:lastRenderedPageBreak/>
        <w:tab/>
      </w:r>
      <w:r>
        <w:tab/>
      </w:r>
      <w:r>
        <w:tab/>
      </w:r>
      <w:r>
        <w:tab/>
        <w:t xml:space="preserve">the user </w:t>
      </w:r>
      <w:r w:rsidR="00C35506">
        <w:t>chooses</w:t>
      </w:r>
      <w:r>
        <w:t xml:space="preserve"> no</w:t>
      </w:r>
      <w:r w:rsidR="005563ED">
        <w:t>t</w:t>
      </w:r>
      <w:r>
        <w:t xml:space="preserve"> to send messages the instructions must still be given to the </w:t>
      </w:r>
      <w:r>
        <w:tab/>
      </w:r>
      <w:r>
        <w:tab/>
      </w:r>
      <w:r>
        <w:tab/>
      </w:r>
      <w:r>
        <w:tab/>
        <w:t>CSDP manually.</w:t>
      </w:r>
    </w:p>
    <w:p w:rsidR="00ED2D4E" w:rsidRDefault="00ED2D4E" w:rsidP="00ED2D4E">
      <w:r>
        <w:tab/>
      </w:r>
      <w:r>
        <w:tab/>
      </w:r>
      <w:r>
        <w:tab/>
      </w:r>
      <w:r>
        <w:tab/>
        <w:t>If messages are sen</w:t>
      </w:r>
      <w:r w:rsidR="007234C1">
        <w:t>t</w:t>
      </w:r>
      <w:r>
        <w:t xml:space="preserve">, BDA </w:t>
      </w:r>
      <w:r w:rsidR="007234C1">
        <w:t>will</w:t>
      </w:r>
      <w:r>
        <w:t xml:space="preserve"> send a MT540 (RFP) to the Prop SCA account </w:t>
      </w:r>
      <w:r>
        <w:tab/>
      </w:r>
      <w:r>
        <w:tab/>
      </w:r>
      <w:r>
        <w:tab/>
      </w:r>
      <w:r>
        <w:tab/>
      </w:r>
      <w:r w:rsidR="007234C1">
        <w:tab/>
      </w:r>
      <w:r>
        <w:t>and a MT542 (DFP) to the Prop Collateral SDA account</w:t>
      </w:r>
      <w:r w:rsidR="007234C1">
        <w:t>.</w:t>
      </w:r>
      <w:r>
        <w:t>s.</w:t>
      </w:r>
    </w:p>
    <w:p w:rsidR="00ED2D4E" w:rsidRDefault="00ED2D4E" w:rsidP="00ED2D4E"/>
    <w:p w:rsidR="00AD1E96" w:rsidRDefault="00343851" w:rsidP="00AD1E96">
      <w:r w:rsidRPr="0061005E">
        <w:t xml:space="preserve">NOTE: </w:t>
      </w:r>
      <w:r w:rsidR="00AD1E96" w:rsidRPr="0061005E">
        <w:t xml:space="preserve">The Transfer instructions </w:t>
      </w:r>
      <w:r w:rsidR="001259D0" w:rsidRPr="0061005E">
        <w:t xml:space="preserve">are </w:t>
      </w:r>
      <w:r w:rsidR="00AD1E96" w:rsidRPr="0061005E">
        <w:t xml:space="preserve">displayed on the ENSTI screen and any Status Intimations (MT548) that are received </w:t>
      </w:r>
      <w:r w:rsidR="001259D0" w:rsidRPr="0061005E">
        <w:t>are</w:t>
      </w:r>
      <w:r w:rsidR="00AD1E96" w:rsidRPr="0061005E">
        <w:t xml:space="preserve"> shown on the TSTAT screen.</w:t>
      </w:r>
      <w:r w:rsidR="0061005E">
        <w:t xml:space="preserve"> Confirmation of </w:t>
      </w:r>
      <w:r w:rsidR="007F150A">
        <w:t>S</w:t>
      </w:r>
      <w:r w:rsidR="0061005E">
        <w:t>ettlement message</w:t>
      </w:r>
      <w:r w:rsidR="007F150A">
        <w:t>s</w:t>
      </w:r>
      <w:r w:rsidR="0061005E">
        <w:t xml:space="preserve"> (MT544 and 546) are not received from the CSDPs.</w:t>
      </w:r>
    </w:p>
    <w:p w:rsidR="00AD1E96" w:rsidRDefault="00AD1E96" w:rsidP="00ED2D4E"/>
    <w:p w:rsidR="00ED2D4E" w:rsidRPr="00ED2D4E" w:rsidRDefault="00ED2D4E" w:rsidP="008D2053">
      <w:pPr>
        <w:rPr>
          <w:b/>
        </w:rPr>
      </w:pPr>
      <w:r w:rsidRPr="00ED2D4E">
        <w:rPr>
          <w:b/>
        </w:rPr>
        <w:t>Grid:</w:t>
      </w:r>
    </w:p>
    <w:p w:rsidR="00ED2D4E" w:rsidRDefault="00ED2D4E" w:rsidP="008D2053"/>
    <w:p w:rsidR="00F87FA1" w:rsidRDefault="00F87FA1" w:rsidP="00F87FA1">
      <w:r>
        <w:t>SHARE</w:t>
      </w:r>
      <w:r>
        <w:tab/>
      </w:r>
      <w:r>
        <w:tab/>
      </w:r>
      <w:r>
        <w:tab/>
      </w:r>
      <w:r>
        <w:tab/>
        <w:t>SHARE</w:t>
      </w:r>
    </w:p>
    <w:p w:rsidR="00F87FA1" w:rsidRDefault="00F87FA1" w:rsidP="00F87FA1">
      <w:r>
        <w:tab/>
      </w:r>
      <w:r>
        <w:tab/>
      </w:r>
      <w:r>
        <w:tab/>
      </w:r>
      <w:r>
        <w:tab/>
        <w:t>The Instrument type, Instrument Alpha and Version number will be displayed.</w:t>
      </w:r>
    </w:p>
    <w:p w:rsidR="00F87FA1" w:rsidRDefault="00F87FA1" w:rsidP="00F87FA1"/>
    <w:p w:rsidR="00F87FA1" w:rsidRDefault="00F87FA1" w:rsidP="00F87FA1">
      <w:pPr>
        <w:rPr>
          <w:rFonts w:asciiTheme="minorHAnsi" w:hAnsiTheme="minorHAnsi" w:cs="Courier New"/>
        </w:rPr>
      </w:pPr>
      <w:r>
        <w:rPr>
          <w:rFonts w:asciiTheme="minorHAnsi" w:hAnsiTheme="minorHAnsi" w:cs="Courier New"/>
        </w:rPr>
        <w:t xml:space="preserve">SDA </w:t>
      </w:r>
      <w:r w:rsidRPr="00100178">
        <w:rPr>
          <w:rFonts w:asciiTheme="minorHAnsi" w:hAnsiTheme="minorHAnsi" w:cs="Courier New"/>
        </w:rPr>
        <w:t>PLG/CEDE</w:t>
      </w:r>
      <w:r>
        <w:rPr>
          <w:rFonts w:asciiTheme="minorHAnsi" w:hAnsiTheme="minorHAnsi" w:cs="Courier New"/>
        </w:rPr>
        <w:tab/>
      </w:r>
      <w:r>
        <w:rPr>
          <w:rFonts w:asciiTheme="minorHAnsi" w:hAnsiTheme="minorHAnsi" w:cs="Courier New"/>
        </w:rPr>
        <w:tab/>
      </w:r>
      <w:r>
        <w:rPr>
          <w:rFonts w:asciiTheme="minorHAnsi" w:hAnsiTheme="minorHAnsi" w:cs="Courier New"/>
        </w:rPr>
        <w:tab/>
        <w:t>SDA PLEDGED OR CEDED TOTAL</w:t>
      </w:r>
    </w:p>
    <w:p w:rsidR="00F87FA1" w:rsidRDefault="00F87FA1" w:rsidP="00F87FA1">
      <w:pPr>
        <w:rPr>
          <w:rFonts w:asciiTheme="minorHAnsi" w:hAnsiTheme="minorHAnsi" w:cs="Courier New"/>
        </w:rPr>
      </w:pPr>
      <w:r>
        <w:rPr>
          <w:rFonts w:asciiTheme="minorHAnsi" w:hAnsiTheme="minorHAnsi" w:cs="Courier New"/>
        </w:rPr>
        <w:tab/>
      </w:r>
      <w:r>
        <w:rPr>
          <w:rFonts w:asciiTheme="minorHAnsi" w:hAnsiTheme="minorHAnsi" w:cs="Courier New"/>
        </w:rPr>
        <w:tab/>
      </w:r>
      <w:r>
        <w:rPr>
          <w:rFonts w:asciiTheme="minorHAnsi" w:hAnsiTheme="minorHAnsi" w:cs="Courier New"/>
        </w:rPr>
        <w:tab/>
      </w:r>
      <w:r>
        <w:rPr>
          <w:rFonts w:asciiTheme="minorHAnsi" w:hAnsiTheme="minorHAnsi" w:cs="Courier New"/>
        </w:rPr>
        <w:tab/>
        <w:t xml:space="preserve">This field displays the total quantity of shares of the specified instrument in the </w:t>
      </w:r>
      <w:r>
        <w:rPr>
          <w:rFonts w:asciiTheme="minorHAnsi" w:hAnsiTheme="minorHAnsi" w:cs="Courier New"/>
        </w:rPr>
        <w:tab/>
      </w:r>
      <w:r>
        <w:rPr>
          <w:rFonts w:asciiTheme="minorHAnsi" w:hAnsiTheme="minorHAnsi" w:cs="Courier New"/>
        </w:rPr>
        <w:tab/>
      </w:r>
      <w:r>
        <w:rPr>
          <w:rFonts w:asciiTheme="minorHAnsi" w:hAnsiTheme="minorHAnsi" w:cs="Courier New"/>
        </w:rPr>
        <w:tab/>
      </w:r>
      <w:r>
        <w:rPr>
          <w:rFonts w:asciiTheme="minorHAnsi" w:hAnsiTheme="minorHAnsi" w:cs="Courier New"/>
        </w:rPr>
        <w:tab/>
      </w:r>
      <w:r>
        <w:rPr>
          <w:rFonts w:asciiTheme="minorHAnsi" w:hAnsiTheme="minorHAnsi" w:cs="Courier New"/>
        </w:rPr>
        <w:tab/>
        <w:t xml:space="preserve">SDA that are pledged or ceded to third parties and therefore cannot be transferred </w:t>
      </w:r>
      <w:r>
        <w:rPr>
          <w:rFonts w:asciiTheme="minorHAnsi" w:hAnsiTheme="minorHAnsi" w:cs="Courier New"/>
        </w:rPr>
        <w:tab/>
      </w:r>
      <w:r>
        <w:rPr>
          <w:rFonts w:asciiTheme="minorHAnsi" w:hAnsiTheme="minorHAnsi" w:cs="Courier New"/>
        </w:rPr>
        <w:tab/>
      </w:r>
      <w:r>
        <w:rPr>
          <w:rFonts w:asciiTheme="minorHAnsi" w:hAnsiTheme="minorHAnsi" w:cs="Courier New"/>
        </w:rPr>
        <w:tab/>
      </w:r>
      <w:r>
        <w:rPr>
          <w:rFonts w:asciiTheme="minorHAnsi" w:hAnsiTheme="minorHAnsi" w:cs="Courier New"/>
        </w:rPr>
        <w:tab/>
        <w:t>back to the SCA.</w:t>
      </w:r>
    </w:p>
    <w:p w:rsidR="00F87FA1" w:rsidRDefault="00F87FA1" w:rsidP="00F87FA1">
      <w:pPr>
        <w:rPr>
          <w:rFonts w:asciiTheme="minorHAnsi" w:hAnsiTheme="minorHAnsi" w:cs="Courier New"/>
        </w:rPr>
      </w:pPr>
    </w:p>
    <w:p w:rsidR="00F87FA1" w:rsidRDefault="00F87FA1" w:rsidP="00F87FA1">
      <w:pPr>
        <w:rPr>
          <w:rFonts w:asciiTheme="minorHAnsi" w:hAnsiTheme="minorHAnsi" w:cs="Courier New"/>
        </w:rPr>
      </w:pPr>
      <w:r>
        <w:rPr>
          <w:rFonts w:asciiTheme="minorHAnsi" w:hAnsiTheme="minorHAnsi" w:cs="Courier New"/>
        </w:rPr>
        <w:t xml:space="preserve">SDA </w:t>
      </w:r>
      <w:r w:rsidRPr="00100178">
        <w:rPr>
          <w:rFonts w:asciiTheme="minorHAnsi" w:hAnsiTheme="minorHAnsi" w:cs="Courier New"/>
        </w:rPr>
        <w:t>BAL QTY</w:t>
      </w:r>
      <w:r>
        <w:rPr>
          <w:rFonts w:asciiTheme="minorHAnsi" w:hAnsiTheme="minorHAnsi" w:cs="Courier New"/>
        </w:rPr>
        <w:tab/>
      </w:r>
      <w:r>
        <w:rPr>
          <w:rFonts w:asciiTheme="minorHAnsi" w:hAnsiTheme="minorHAnsi" w:cs="Courier New"/>
        </w:rPr>
        <w:tab/>
      </w:r>
      <w:r>
        <w:rPr>
          <w:rFonts w:asciiTheme="minorHAnsi" w:hAnsiTheme="minorHAnsi" w:cs="Courier New"/>
        </w:rPr>
        <w:tab/>
        <w:t>SDA BALANCE QUANTITY</w:t>
      </w:r>
    </w:p>
    <w:p w:rsidR="00F87FA1" w:rsidRDefault="00F87FA1" w:rsidP="00F87FA1">
      <w:pPr>
        <w:rPr>
          <w:rFonts w:asciiTheme="minorHAnsi" w:hAnsiTheme="minorHAnsi" w:cs="Courier New"/>
        </w:rPr>
      </w:pPr>
      <w:r>
        <w:rPr>
          <w:rFonts w:asciiTheme="minorHAnsi" w:hAnsiTheme="minorHAnsi" w:cs="Courier New"/>
        </w:rPr>
        <w:tab/>
      </w:r>
      <w:r>
        <w:rPr>
          <w:rFonts w:asciiTheme="minorHAnsi" w:hAnsiTheme="minorHAnsi" w:cs="Courier New"/>
        </w:rPr>
        <w:tab/>
      </w:r>
      <w:r>
        <w:rPr>
          <w:rFonts w:asciiTheme="minorHAnsi" w:hAnsiTheme="minorHAnsi" w:cs="Courier New"/>
        </w:rPr>
        <w:tab/>
      </w:r>
      <w:r>
        <w:rPr>
          <w:rFonts w:asciiTheme="minorHAnsi" w:hAnsiTheme="minorHAnsi" w:cs="Courier New"/>
        </w:rPr>
        <w:tab/>
        <w:t xml:space="preserve">This field displays the quantity of shares of the specified instrument in the SDA </w:t>
      </w:r>
      <w:r>
        <w:rPr>
          <w:rFonts w:asciiTheme="minorHAnsi" w:hAnsiTheme="minorHAnsi" w:cs="Courier New"/>
        </w:rPr>
        <w:tab/>
      </w:r>
      <w:r>
        <w:rPr>
          <w:rFonts w:asciiTheme="minorHAnsi" w:hAnsiTheme="minorHAnsi" w:cs="Courier New"/>
        </w:rPr>
        <w:tab/>
      </w:r>
      <w:r>
        <w:rPr>
          <w:rFonts w:asciiTheme="minorHAnsi" w:hAnsiTheme="minorHAnsi" w:cs="Courier New"/>
        </w:rPr>
        <w:tab/>
      </w:r>
      <w:r>
        <w:rPr>
          <w:rFonts w:asciiTheme="minorHAnsi" w:hAnsiTheme="minorHAnsi" w:cs="Courier New"/>
        </w:rPr>
        <w:tab/>
      </w:r>
      <w:r>
        <w:rPr>
          <w:rFonts w:asciiTheme="minorHAnsi" w:hAnsiTheme="minorHAnsi" w:cs="Courier New"/>
        </w:rPr>
        <w:tab/>
        <w:t>account but not pledged or ceded to a third party</w:t>
      </w:r>
      <w:r w:rsidR="00034CED">
        <w:rPr>
          <w:rFonts w:asciiTheme="minorHAnsi" w:hAnsiTheme="minorHAnsi" w:cs="Courier New"/>
        </w:rPr>
        <w:t>.</w:t>
      </w:r>
    </w:p>
    <w:p w:rsidR="00F87FA1" w:rsidRDefault="00F87FA1" w:rsidP="00F87FA1">
      <w:pPr>
        <w:rPr>
          <w:rFonts w:asciiTheme="minorHAnsi" w:hAnsiTheme="minorHAnsi" w:cs="Courier New"/>
        </w:rPr>
      </w:pPr>
    </w:p>
    <w:p w:rsidR="00034CED" w:rsidRDefault="00034CED" w:rsidP="00F87FA1">
      <w:pPr>
        <w:rPr>
          <w:rFonts w:asciiTheme="minorHAnsi" w:hAnsiTheme="minorHAnsi" w:cs="Courier New"/>
        </w:rPr>
      </w:pPr>
      <w:r>
        <w:rPr>
          <w:rFonts w:asciiTheme="minorHAnsi" w:hAnsiTheme="minorHAnsi" w:cs="Courier New"/>
        </w:rPr>
        <w:t>SDA TOT QTY</w:t>
      </w:r>
      <w:r>
        <w:rPr>
          <w:rFonts w:asciiTheme="minorHAnsi" w:hAnsiTheme="minorHAnsi" w:cs="Courier New"/>
        </w:rPr>
        <w:tab/>
      </w:r>
      <w:r>
        <w:rPr>
          <w:rFonts w:asciiTheme="minorHAnsi" w:hAnsiTheme="minorHAnsi" w:cs="Courier New"/>
        </w:rPr>
        <w:tab/>
      </w:r>
      <w:r>
        <w:rPr>
          <w:rFonts w:asciiTheme="minorHAnsi" w:hAnsiTheme="minorHAnsi" w:cs="Courier New"/>
        </w:rPr>
        <w:tab/>
        <w:t>SDA TOTAL QUANTITY</w:t>
      </w:r>
    </w:p>
    <w:p w:rsidR="00034CED" w:rsidRPr="001C4551" w:rsidRDefault="00034CED" w:rsidP="00034CED">
      <w:pPr>
        <w:rPr>
          <w:rFonts w:asciiTheme="minorHAnsi" w:hAnsiTheme="minorHAnsi" w:cs="Courier New"/>
          <w:b/>
        </w:rPr>
      </w:pPr>
      <w:r>
        <w:rPr>
          <w:rFonts w:asciiTheme="minorHAnsi" w:hAnsiTheme="minorHAnsi" w:cs="Courier New"/>
        </w:rPr>
        <w:tab/>
      </w:r>
      <w:r>
        <w:rPr>
          <w:rFonts w:asciiTheme="minorHAnsi" w:hAnsiTheme="minorHAnsi" w:cs="Courier New"/>
        </w:rPr>
        <w:tab/>
      </w:r>
      <w:r>
        <w:rPr>
          <w:rFonts w:asciiTheme="minorHAnsi" w:hAnsiTheme="minorHAnsi" w:cs="Courier New"/>
        </w:rPr>
        <w:tab/>
      </w:r>
      <w:r>
        <w:rPr>
          <w:rFonts w:asciiTheme="minorHAnsi" w:hAnsiTheme="minorHAnsi" w:cs="Courier New"/>
        </w:rPr>
        <w:tab/>
        <w:t xml:space="preserve">This field displays the quantity of shares of the specified instrument in the SDA </w:t>
      </w:r>
      <w:r>
        <w:rPr>
          <w:rFonts w:asciiTheme="minorHAnsi" w:hAnsiTheme="minorHAnsi" w:cs="Courier New"/>
        </w:rPr>
        <w:tab/>
      </w:r>
      <w:r>
        <w:rPr>
          <w:rFonts w:asciiTheme="minorHAnsi" w:hAnsiTheme="minorHAnsi" w:cs="Courier New"/>
        </w:rPr>
        <w:tab/>
      </w:r>
      <w:r>
        <w:rPr>
          <w:rFonts w:asciiTheme="minorHAnsi" w:hAnsiTheme="minorHAnsi" w:cs="Courier New"/>
        </w:rPr>
        <w:tab/>
      </w:r>
      <w:r>
        <w:rPr>
          <w:rFonts w:asciiTheme="minorHAnsi" w:hAnsiTheme="minorHAnsi" w:cs="Courier New"/>
        </w:rPr>
        <w:tab/>
      </w:r>
      <w:r>
        <w:rPr>
          <w:rFonts w:asciiTheme="minorHAnsi" w:hAnsiTheme="minorHAnsi" w:cs="Courier New"/>
        </w:rPr>
        <w:tab/>
        <w:t xml:space="preserve">account including those pledged or ceded to a third party. </w:t>
      </w:r>
      <w:r w:rsidRPr="007F150A">
        <w:rPr>
          <w:rFonts w:asciiTheme="minorHAnsi" w:hAnsiTheme="minorHAnsi" w:cs="Courier New"/>
          <w:b/>
          <w:highlight w:val="yellow"/>
        </w:rPr>
        <w:t>All these shares may be</w:t>
      </w:r>
      <w:r w:rsidRPr="001C4551">
        <w:rPr>
          <w:rFonts w:asciiTheme="minorHAnsi" w:hAnsiTheme="minorHAnsi" w:cs="Courier New"/>
          <w:b/>
        </w:rPr>
        <w:t xml:space="preserve"> </w:t>
      </w:r>
      <w:r w:rsidRPr="001C4551">
        <w:rPr>
          <w:rFonts w:asciiTheme="minorHAnsi" w:hAnsiTheme="minorHAnsi" w:cs="Courier New"/>
          <w:b/>
        </w:rPr>
        <w:tab/>
      </w:r>
      <w:r w:rsidRPr="001C4551">
        <w:rPr>
          <w:rFonts w:asciiTheme="minorHAnsi" w:hAnsiTheme="minorHAnsi" w:cs="Courier New"/>
          <w:b/>
        </w:rPr>
        <w:tab/>
      </w:r>
      <w:r w:rsidRPr="001C4551">
        <w:rPr>
          <w:rFonts w:asciiTheme="minorHAnsi" w:hAnsiTheme="minorHAnsi" w:cs="Courier New"/>
          <w:b/>
        </w:rPr>
        <w:tab/>
      </w:r>
      <w:r w:rsidRPr="001C4551">
        <w:rPr>
          <w:rFonts w:asciiTheme="minorHAnsi" w:hAnsiTheme="minorHAnsi" w:cs="Courier New"/>
          <w:b/>
        </w:rPr>
        <w:tab/>
      </w:r>
      <w:r w:rsidRPr="007F150A">
        <w:rPr>
          <w:rFonts w:asciiTheme="minorHAnsi" w:hAnsiTheme="minorHAnsi" w:cs="Courier New"/>
          <w:b/>
          <w:highlight w:val="yellow"/>
        </w:rPr>
        <w:t>transferred back to the SCA if needed. The MT540/</w:t>
      </w:r>
      <w:r w:rsidR="007F150A" w:rsidRPr="007F150A">
        <w:rPr>
          <w:rFonts w:asciiTheme="minorHAnsi" w:hAnsiTheme="minorHAnsi" w:cs="Courier New"/>
          <w:b/>
          <w:highlight w:val="yellow"/>
        </w:rPr>
        <w:t>5</w:t>
      </w:r>
      <w:r w:rsidRPr="007F150A">
        <w:rPr>
          <w:rFonts w:asciiTheme="minorHAnsi" w:hAnsiTheme="minorHAnsi" w:cs="Courier New"/>
          <w:b/>
          <w:highlight w:val="yellow"/>
        </w:rPr>
        <w:t>42 messages must be used as</w:t>
      </w:r>
      <w:r w:rsidRPr="001C4551">
        <w:rPr>
          <w:rFonts w:asciiTheme="minorHAnsi" w:hAnsiTheme="minorHAnsi" w:cs="Courier New"/>
          <w:b/>
        </w:rPr>
        <w:t xml:space="preserve"> </w:t>
      </w:r>
      <w:r w:rsidRPr="001C4551">
        <w:rPr>
          <w:rFonts w:asciiTheme="minorHAnsi" w:hAnsiTheme="minorHAnsi" w:cs="Courier New"/>
          <w:b/>
        </w:rPr>
        <w:tab/>
      </w:r>
      <w:r w:rsidRPr="001C4551">
        <w:rPr>
          <w:rFonts w:asciiTheme="minorHAnsi" w:hAnsiTheme="minorHAnsi" w:cs="Courier New"/>
          <w:b/>
        </w:rPr>
        <w:tab/>
      </w:r>
      <w:r w:rsidRPr="001C4551">
        <w:rPr>
          <w:rFonts w:asciiTheme="minorHAnsi" w:hAnsiTheme="minorHAnsi" w:cs="Courier New"/>
          <w:b/>
        </w:rPr>
        <w:tab/>
      </w:r>
      <w:r w:rsidRPr="001C4551">
        <w:rPr>
          <w:rFonts w:asciiTheme="minorHAnsi" w:hAnsiTheme="minorHAnsi" w:cs="Courier New"/>
          <w:b/>
        </w:rPr>
        <w:tab/>
      </w:r>
      <w:r w:rsidRPr="007F150A">
        <w:rPr>
          <w:rFonts w:asciiTheme="minorHAnsi" w:hAnsiTheme="minorHAnsi" w:cs="Courier New"/>
          <w:b/>
          <w:highlight w:val="yellow"/>
        </w:rPr>
        <w:t>they trigger the withdrawal at Strate on the SCMS and at the CSDP. The SCMS</w:t>
      </w:r>
      <w:r w:rsidRPr="001C4551">
        <w:rPr>
          <w:rFonts w:asciiTheme="minorHAnsi" w:hAnsiTheme="minorHAnsi" w:cs="Courier New"/>
          <w:b/>
        </w:rPr>
        <w:t xml:space="preserve"> </w:t>
      </w:r>
      <w:r w:rsidR="001C4551">
        <w:rPr>
          <w:rFonts w:asciiTheme="minorHAnsi" w:hAnsiTheme="minorHAnsi" w:cs="Courier New"/>
          <w:b/>
        </w:rPr>
        <w:tab/>
      </w:r>
      <w:r w:rsidR="001C4551">
        <w:rPr>
          <w:rFonts w:asciiTheme="minorHAnsi" w:hAnsiTheme="minorHAnsi" w:cs="Courier New"/>
          <w:b/>
        </w:rPr>
        <w:tab/>
      </w:r>
      <w:r w:rsidR="001C4551">
        <w:rPr>
          <w:rFonts w:asciiTheme="minorHAnsi" w:hAnsiTheme="minorHAnsi" w:cs="Courier New"/>
          <w:b/>
        </w:rPr>
        <w:tab/>
      </w:r>
      <w:r w:rsidR="001C4551">
        <w:rPr>
          <w:rFonts w:asciiTheme="minorHAnsi" w:hAnsiTheme="minorHAnsi" w:cs="Courier New"/>
          <w:b/>
        </w:rPr>
        <w:tab/>
      </w:r>
      <w:r w:rsidR="001C4551" w:rsidRPr="007F150A">
        <w:rPr>
          <w:rFonts w:asciiTheme="minorHAnsi" w:hAnsiTheme="minorHAnsi" w:cs="Courier New"/>
          <w:b/>
          <w:highlight w:val="yellow"/>
        </w:rPr>
        <w:t xml:space="preserve">will </w:t>
      </w:r>
      <w:r w:rsidRPr="007F150A">
        <w:rPr>
          <w:rFonts w:asciiTheme="minorHAnsi" w:hAnsiTheme="minorHAnsi" w:cs="Courier New"/>
          <w:b/>
          <w:highlight w:val="yellow"/>
        </w:rPr>
        <w:t xml:space="preserve">substitute the recalled shares and release them to the broker. </w:t>
      </w:r>
      <w:r w:rsidR="007F150A">
        <w:rPr>
          <w:rFonts w:asciiTheme="minorHAnsi" w:hAnsiTheme="minorHAnsi" w:cs="Courier New"/>
          <w:b/>
          <w:highlight w:val="yellow"/>
        </w:rPr>
        <w:t xml:space="preserve">If Ceded (MC) </w:t>
      </w:r>
      <w:r w:rsidR="007F150A" w:rsidRPr="007F150A">
        <w:rPr>
          <w:rFonts w:asciiTheme="minorHAnsi" w:hAnsiTheme="minorHAnsi" w:cs="Courier New"/>
          <w:b/>
        </w:rPr>
        <w:tab/>
      </w:r>
      <w:r w:rsidR="007F150A" w:rsidRPr="007F150A">
        <w:rPr>
          <w:rFonts w:asciiTheme="minorHAnsi" w:hAnsiTheme="minorHAnsi" w:cs="Courier New"/>
          <w:b/>
        </w:rPr>
        <w:tab/>
      </w:r>
      <w:r w:rsidR="007F150A" w:rsidRPr="007F150A">
        <w:rPr>
          <w:rFonts w:asciiTheme="minorHAnsi" w:hAnsiTheme="minorHAnsi" w:cs="Courier New"/>
          <w:b/>
        </w:rPr>
        <w:tab/>
      </w:r>
      <w:r w:rsidR="007F150A" w:rsidRPr="007F150A">
        <w:rPr>
          <w:rFonts w:asciiTheme="minorHAnsi" w:hAnsiTheme="minorHAnsi" w:cs="Courier New"/>
          <w:b/>
        </w:rPr>
        <w:tab/>
      </w:r>
      <w:r w:rsidR="007F150A">
        <w:rPr>
          <w:rFonts w:asciiTheme="minorHAnsi" w:hAnsiTheme="minorHAnsi" w:cs="Courier New"/>
          <w:b/>
          <w:highlight w:val="yellow"/>
        </w:rPr>
        <w:t xml:space="preserve">or Pledged (MP) shares are being withdrawn, it </w:t>
      </w:r>
      <w:r w:rsidRPr="007F150A">
        <w:rPr>
          <w:rFonts w:asciiTheme="minorHAnsi" w:hAnsiTheme="minorHAnsi" w:cs="Courier New"/>
          <w:b/>
          <w:highlight w:val="yellow"/>
        </w:rPr>
        <w:t xml:space="preserve">should be arranged with Strate </w:t>
      </w:r>
      <w:r w:rsidR="007F150A" w:rsidRPr="007F150A">
        <w:rPr>
          <w:rFonts w:asciiTheme="minorHAnsi" w:hAnsiTheme="minorHAnsi" w:cs="Courier New"/>
          <w:b/>
        </w:rPr>
        <w:tab/>
      </w:r>
      <w:r w:rsidR="007F150A" w:rsidRPr="007F150A">
        <w:rPr>
          <w:rFonts w:asciiTheme="minorHAnsi" w:hAnsiTheme="minorHAnsi" w:cs="Courier New"/>
          <w:b/>
        </w:rPr>
        <w:tab/>
      </w:r>
      <w:r w:rsidR="007F150A" w:rsidRPr="007F150A">
        <w:rPr>
          <w:rFonts w:asciiTheme="minorHAnsi" w:hAnsiTheme="minorHAnsi" w:cs="Courier New"/>
          <w:b/>
        </w:rPr>
        <w:tab/>
      </w:r>
      <w:r w:rsidR="007F150A" w:rsidRPr="007F150A">
        <w:rPr>
          <w:rFonts w:asciiTheme="minorHAnsi" w:hAnsiTheme="minorHAnsi" w:cs="Courier New"/>
          <w:b/>
        </w:rPr>
        <w:tab/>
      </w:r>
      <w:r w:rsidRPr="007F150A">
        <w:rPr>
          <w:rFonts w:asciiTheme="minorHAnsi" w:hAnsiTheme="minorHAnsi" w:cs="Courier New"/>
          <w:b/>
          <w:highlight w:val="yellow"/>
        </w:rPr>
        <w:t>and the CSDP’s before being actioned</w:t>
      </w:r>
      <w:r w:rsidR="007F150A">
        <w:rPr>
          <w:rFonts w:asciiTheme="minorHAnsi" w:hAnsiTheme="minorHAnsi" w:cs="Courier New"/>
          <w:b/>
          <w:highlight w:val="yellow"/>
        </w:rPr>
        <w:t xml:space="preserve"> </w:t>
      </w:r>
      <w:r w:rsidR="00F15EAE" w:rsidRPr="007F150A">
        <w:rPr>
          <w:rFonts w:asciiTheme="minorHAnsi" w:hAnsiTheme="minorHAnsi" w:cs="Courier New"/>
          <w:b/>
          <w:highlight w:val="yellow"/>
        </w:rPr>
        <w:t>on BDA</w:t>
      </w:r>
      <w:r w:rsidRPr="007F150A">
        <w:rPr>
          <w:rFonts w:asciiTheme="minorHAnsi" w:hAnsiTheme="minorHAnsi" w:cs="Courier New"/>
          <w:b/>
          <w:highlight w:val="yellow"/>
        </w:rPr>
        <w:t>.</w:t>
      </w:r>
    </w:p>
    <w:p w:rsidR="00034CED" w:rsidRDefault="00034CED" w:rsidP="00F87FA1">
      <w:pPr>
        <w:rPr>
          <w:rFonts w:asciiTheme="minorHAnsi" w:hAnsiTheme="minorHAnsi" w:cs="Courier New"/>
        </w:rPr>
      </w:pPr>
    </w:p>
    <w:p w:rsidR="00F87FA1" w:rsidRDefault="00F87FA1" w:rsidP="00F87FA1">
      <w:pPr>
        <w:rPr>
          <w:rFonts w:asciiTheme="minorHAnsi" w:hAnsiTheme="minorHAnsi" w:cs="Courier New"/>
        </w:rPr>
      </w:pPr>
      <w:r>
        <w:rPr>
          <w:rFonts w:asciiTheme="minorHAnsi" w:hAnsiTheme="minorHAnsi" w:cs="Courier New"/>
        </w:rPr>
        <w:t xml:space="preserve">SDA </w:t>
      </w:r>
      <w:r w:rsidR="00F15EAE">
        <w:rPr>
          <w:rFonts w:asciiTheme="minorHAnsi" w:hAnsiTheme="minorHAnsi" w:cs="Courier New"/>
        </w:rPr>
        <w:t>TOT</w:t>
      </w:r>
      <w:r w:rsidRPr="00100178">
        <w:rPr>
          <w:rFonts w:asciiTheme="minorHAnsi" w:hAnsiTheme="minorHAnsi" w:cs="Courier New"/>
        </w:rPr>
        <w:t xml:space="preserve"> VALUE</w:t>
      </w:r>
      <w:r>
        <w:rPr>
          <w:rFonts w:asciiTheme="minorHAnsi" w:hAnsiTheme="minorHAnsi" w:cs="Courier New"/>
        </w:rPr>
        <w:tab/>
      </w:r>
      <w:r>
        <w:rPr>
          <w:rFonts w:asciiTheme="minorHAnsi" w:hAnsiTheme="minorHAnsi" w:cs="Courier New"/>
        </w:rPr>
        <w:tab/>
      </w:r>
      <w:r w:rsidR="00F15EAE">
        <w:rPr>
          <w:rFonts w:asciiTheme="minorHAnsi" w:hAnsiTheme="minorHAnsi" w:cs="Courier New"/>
        </w:rPr>
        <w:tab/>
      </w:r>
      <w:r>
        <w:rPr>
          <w:rFonts w:asciiTheme="minorHAnsi" w:hAnsiTheme="minorHAnsi" w:cs="Courier New"/>
        </w:rPr>
        <w:t xml:space="preserve">SDA </w:t>
      </w:r>
      <w:r w:rsidR="00F15EAE">
        <w:rPr>
          <w:rFonts w:asciiTheme="minorHAnsi" w:hAnsiTheme="minorHAnsi" w:cs="Courier New"/>
        </w:rPr>
        <w:t xml:space="preserve">TOTAL </w:t>
      </w:r>
      <w:r>
        <w:rPr>
          <w:rFonts w:asciiTheme="minorHAnsi" w:hAnsiTheme="minorHAnsi" w:cs="Courier New"/>
        </w:rPr>
        <w:t>VALUE</w:t>
      </w:r>
    </w:p>
    <w:p w:rsidR="00F87FA1" w:rsidRDefault="00F87FA1" w:rsidP="00F87FA1">
      <w:pPr>
        <w:rPr>
          <w:rFonts w:asciiTheme="minorHAnsi" w:hAnsiTheme="minorHAnsi" w:cs="Courier New"/>
        </w:rPr>
      </w:pPr>
      <w:r>
        <w:rPr>
          <w:rFonts w:asciiTheme="minorHAnsi" w:hAnsiTheme="minorHAnsi" w:cs="Courier New"/>
        </w:rPr>
        <w:tab/>
      </w:r>
      <w:r>
        <w:rPr>
          <w:rFonts w:asciiTheme="minorHAnsi" w:hAnsiTheme="minorHAnsi" w:cs="Courier New"/>
        </w:rPr>
        <w:tab/>
      </w:r>
      <w:r>
        <w:rPr>
          <w:rFonts w:asciiTheme="minorHAnsi" w:hAnsiTheme="minorHAnsi" w:cs="Courier New"/>
        </w:rPr>
        <w:tab/>
      </w:r>
      <w:r>
        <w:rPr>
          <w:rFonts w:asciiTheme="minorHAnsi" w:hAnsiTheme="minorHAnsi" w:cs="Courier New"/>
        </w:rPr>
        <w:tab/>
        <w:t xml:space="preserve">This is the </w:t>
      </w:r>
      <w:r w:rsidR="00F15EAE">
        <w:rPr>
          <w:rFonts w:asciiTheme="minorHAnsi" w:hAnsiTheme="minorHAnsi" w:cs="Courier New"/>
        </w:rPr>
        <w:t xml:space="preserve">total </w:t>
      </w:r>
      <w:r>
        <w:rPr>
          <w:rFonts w:asciiTheme="minorHAnsi" w:hAnsiTheme="minorHAnsi" w:cs="Courier New"/>
        </w:rPr>
        <w:t xml:space="preserve">value of the </w:t>
      </w:r>
      <w:r w:rsidR="00F15EAE">
        <w:rPr>
          <w:rFonts w:asciiTheme="minorHAnsi" w:hAnsiTheme="minorHAnsi" w:cs="Courier New"/>
        </w:rPr>
        <w:t>shares in the SDA.</w:t>
      </w:r>
      <w:r>
        <w:rPr>
          <w:rFonts w:asciiTheme="minorHAnsi" w:hAnsiTheme="minorHAnsi" w:cs="Courier New"/>
        </w:rPr>
        <w:t xml:space="preserve"> It is calculated as SDA </w:t>
      </w:r>
      <w:r w:rsidR="00F15EAE">
        <w:rPr>
          <w:rFonts w:asciiTheme="minorHAnsi" w:hAnsiTheme="minorHAnsi" w:cs="Courier New"/>
        </w:rPr>
        <w:t xml:space="preserve">TOT </w:t>
      </w:r>
      <w:r w:rsidR="00F15EAE">
        <w:rPr>
          <w:rFonts w:asciiTheme="minorHAnsi" w:hAnsiTheme="minorHAnsi" w:cs="Courier New"/>
        </w:rPr>
        <w:tab/>
      </w:r>
      <w:r w:rsidR="00F15EAE">
        <w:rPr>
          <w:rFonts w:asciiTheme="minorHAnsi" w:hAnsiTheme="minorHAnsi" w:cs="Courier New"/>
        </w:rPr>
        <w:tab/>
      </w:r>
      <w:r w:rsidR="00F15EAE">
        <w:rPr>
          <w:rFonts w:asciiTheme="minorHAnsi" w:hAnsiTheme="minorHAnsi" w:cs="Courier New"/>
        </w:rPr>
        <w:tab/>
      </w:r>
      <w:r w:rsidR="00F15EAE">
        <w:rPr>
          <w:rFonts w:asciiTheme="minorHAnsi" w:hAnsiTheme="minorHAnsi" w:cs="Courier New"/>
        </w:rPr>
        <w:tab/>
      </w:r>
      <w:r w:rsidR="00F15EAE">
        <w:rPr>
          <w:rFonts w:asciiTheme="minorHAnsi" w:hAnsiTheme="minorHAnsi" w:cs="Courier New"/>
        </w:rPr>
        <w:tab/>
        <w:t>QUANTITY</w:t>
      </w:r>
      <w:r>
        <w:rPr>
          <w:rFonts w:asciiTheme="minorHAnsi" w:hAnsiTheme="minorHAnsi" w:cs="Courier New"/>
        </w:rPr>
        <w:t xml:space="preserve"> X </w:t>
      </w:r>
      <w:r w:rsidR="00F15EAE">
        <w:rPr>
          <w:rFonts w:asciiTheme="minorHAnsi" w:hAnsiTheme="minorHAnsi" w:cs="Courier New"/>
        </w:rPr>
        <w:t>PREVIOUS TRADING DAY’S CLOSING PRICE</w:t>
      </w:r>
      <w:r>
        <w:rPr>
          <w:rFonts w:asciiTheme="minorHAnsi" w:hAnsiTheme="minorHAnsi" w:cs="Courier New"/>
        </w:rPr>
        <w:t>.</w:t>
      </w:r>
    </w:p>
    <w:p w:rsidR="00F87FA1" w:rsidRDefault="00F87FA1" w:rsidP="00F87FA1">
      <w:pPr>
        <w:rPr>
          <w:rFonts w:asciiTheme="minorHAnsi" w:hAnsiTheme="minorHAnsi" w:cs="Courier New"/>
        </w:rPr>
      </w:pPr>
    </w:p>
    <w:p w:rsidR="00F87FA1" w:rsidRDefault="00F87FA1" w:rsidP="00F87FA1">
      <w:pPr>
        <w:rPr>
          <w:rFonts w:asciiTheme="minorHAnsi" w:hAnsiTheme="minorHAnsi" w:cs="Courier New"/>
        </w:rPr>
      </w:pPr>
      <w:r w:rsidRPr="00100178">
        <w:rPr>
          <w:rFonts w:asciiTheme="minorHAnsi" w:hAnsiTheme="minorHAnsi" w:cs="Courier New"/>
        </w:rPr>
        <w:t>SELECT</w:t>
      </w:r>
      <w:r>
        <w:rPr>
          <w:rFonts w:asciiTheme="minorHAnsi" w:hAnsiTheme="minorHAnsi" w:cs="Courier New"/>
        </w:rPr>
        <w:tab/>
      </w:r>
      <w:r>
        <w:rPr>
          <w:rFonts w:asciiTheme="minorHAnsi" w:hAnsiTheme="minorHAnsi" w:cs="Courier New"/>
        </w:rPr>
        <w:tab/>
      </w:r>
      <w:r>
        <w:rPr>
          <w:rFonts w:asciiTheme="minorHAnsi" w:hAnsiTheme="minorHAnsi" w:cs="Courier New"/>
        </w:rPr>
        <w:tab/>
      </w:r>
      <w:r>
        <w:rPr>
          <w:rFonts w:asciiTheme="minorHAnsi" w:hAnsiTheme="minorHAnsi" w:cs="Courier New"/>
        </w:rPr>
        <w:tab/>
      </w:r>
      <w:proofErr w:type="spellStart"/>
      <w:r>
        <w:rPr>
          <w:rFonts w:asciiTheme="minorHAnsi" w:hAnsiTheme="minorHAnsi" w:cs="Courier New"/>
        </w:rPr>
        <w:t>SELECT</w:t>
      </w:r>
      <w:proofErr w:type="spellEnd"/>
    </w:p>
    <w:p w:rsidR="00F87FA1" w:rsidRDefault="00F87FA1" w:rsidP="00F87FA1">
      <w:pPr>
        <w:rPr>
          <w:rFonts w:asciiTheme="minorHAnsi" w:hAnsiTheme="minorHAnsi" w:cs="Courier New"/>
        </w:rPr>
      </w:pPr>
      <w:r>
        <w:rPr>
          <w:rFonts w:asciiTheme="minorHAnsi" w:hAnsiTheme="minorHAnsi" w:cs="Courier New"/>
        </w:rPr>
        <w:tab/>
      </w:r>
      <w:r>
        <w:rPr>
          <w:rFonts w:asciiTheme="minorHAnsi" w:hAnsiTheme="minorHAnsi" w:cs="Courier New"/>
        </w:rPr>
        <w:tab/>
      </w:r>
      <w:r>
        <w:rPr>
          <w:rFonts w:asciiTheme="minorHAnsi" w:hAnsiTheme="minorHAnsi" w:cs="Courier New"/>
        </w:rPr>
        <w:tab/>
      </w:r>
      <w:r>
        <w:rPr>
          <w:rFonts w:asciiTheme="minorHAnsi" w:hAnsiTheme="minorHAnsi" w:cs="Courier New"/>
        </w:rPr>
        <w:tab/>
        <w:t xml:space="preserve">The user may enter a quantity equal to or less that the SDA BAL QTY to move to </w:t>
      </w:r>
      <w:r>
        <w:rPr>
          <w:rFonts w:asciiTheme="minorHAnsi" w:hAnsiTheme="minorHAnsi" w:cs="Courier New"/>
        </w:rPr>
        <w:tab/>
      </w:r>
      <w:r>
        <w:rPr>
          <w:rFonts w:asciiTheme="minorHAnsi" w:hAnsiTheme="minorHAnsi" w:cs="Courier New"/>
        </w:rPr>
        <w:tab/>
      </w:r>
      <w:r>
        <w:rPr>
          <w:rFonts w:asciiTheme="minorHAnsi" w:hAnsiTheme="minorHAnsi" w:cs="Courier New"/>
        </w:rPr>
        <w:tab/>
      </w:r>
      <w:r>
        <w:rPr>
          <w:rFonts w:asciiTheme="minorHAnsi" w:hAnsiTheme="minorHAnsi" w:cs="Courier New"/>
        </w:rPr>
        <w:tab/>
        <w:t>the SCA.</w:t>
      </w:r>
    </w:p>
    <w:p w:rsidR="00D82023" w:rsidRDefault="00D82023" w:rsidP="00F87FA1">
      <w:pPr>
        <w:rPr>
          <w:rFonts w:asciiTheme="minorHAnsi" w:hAnsiTheme="minorHAnsi" w:cs="Courier New"/>
        </w:rPr>
      </w:pPr>
    </w:p>
    <w:p w:rsidR="00F15EAE" w:rsidRDefault="00F15EAE">
      <w:pPr>
        <w:spacing w:line="240" w:lineRule="auto"/>
        <w:jc w:val="left"/>
      </w:pPr>
      <w:r>
        <w:br w:type="page"/>
      </w:r>
    </w:p>
    <w:p w:rsidR="00F87FA1" w:rsidRDefault="00F87FA1" w:rsidP="008D2053"/>
    <w:p w:rsidR="005F21EC" w:rsidRDefault="001259D0" w:rsidP="005F21EC">
      <w:pPr>
        <w:pStyle w:val="Heading2"/>
      </w:pPr>
      <w:bookmarkStart w:id="116" w:name="_Toc488832537"/>
      <w:r>
        <w:t xml:space="preserve">Collateral </w:t>
      </w:r>
      <w:r w:rsidR="005F21EC">
        <w:t>Enquiry Screen (</w:t>
      </w:r>
      <w:r>
        <w:t>COL</w:t>
      </w:r>
      <w:r w:rsidR="005F21EC">
        <w:t>EQ)</w:t>
      </w:r>
      <w:bookmarkEnd w:id="116"/>
    </w:p>
    <w:p w:rsidR="00535011" w:rsidRPr="00F15EAE" w:rsidRDefault="00785D56" w:rsidP="00F15EAE">
      <w:pPr>
        <w:rPr>
          <w:color w:val="auto"/>
        </w:rPr>
      </w:pPr>
      <w:r w:rsidRPr="00F15EAE">
        <w:rPr>
          <w:color w:val="auto"/>
        </w:rPr>
        <w:t xml:space="preserve">Once the securities are in the SDA, a view of the holdings in that account </w:t>
      </w:r>
      <w:r w:rsidR="001259D0" w:rsidRPr="00F15EAE">
        <w:rPr>
          <w:color w:val="auto"/>
        </w:rPr>
        <w:t xml:space="preserve">is available on the Screen COLEQ which is found on </w:t>
      </w:r>
      <w:r w:rsidR="006A6211" w:rsidRPr="00F15EAE">
        <w:rPr>
          <w:color w:val="auto"/>
        </w:rPr>
        <w:t>MENUK (OPEN POSITIONS &amp; HISTORY).</w:t>
      </w:r>
    </w:p>
    <w:p w:rsidR="00535011" w:rsidRPr="00F15EAE" w:rsidRDefault="00535011" w:rsidP="00F15EAE">
      <w:pPr>
        <w:rPr>
          <w:color w:val="auto"/>
        </w:rPr>
      </w:pPr>
    </w:p>
    <w:p w:rsidR="00785D56" w:rsidRDefault="0018172A" w:rsidP="00F15EAE">
      <w:pPr>
        <w:rPr>
          <w:color w:val="auto"/>
        </w:rPr>
      </w:pPr>
      <w:r w:rsidRPr="00F15EAE">
        <w:rPr>
          <w:color w:val="auto"/>
        </w:rPr>
        <w:t>Strate send</w:t>
      </w:r>
      <w:r w:rsidR="001259D0" w:rsidRPr="00F15EAE">
        <w:rPr>
          <w:color w:val="auto"/>
        </w:rPr>
        <w:t>s</w:t>
      </w:r>
      <w:r w:rsidRPr="00F15EAE">
        <w:rPr>
          <w:color w:val="auto"/>
        </w:rPr>
        <w:t xml:space="preserve"> MT5</w:t>
      </w:r>
      <w:r w:rsidR="003130CE" w:rsidRPr="00F15EAE">
        <w:rPr>
          <w:color w:val="auto"/>
        </w:rPr>
        <w:t>69</w:t>
      </w:r>
      <w:r w:rsidRPr="00F15EAE">
        <w:rPr>
          <w:color w:val="auto"/>
        </w:rPr>
        <w:t xml:space="preserve"> messages </w:t>
      </w:r>
      <w:r w:rsidR="003130CE" w:rsidRPr="00F15EAE">
        <w:rPr>
          <w:color w:val="auto"/>
        </w:rPr>
        <w:t xml:space="preserve">to BDA which </w:t>
      </w:r>
      <w:r w:rsidR="001259D0" w:rsidRPr="00F15EAE">
        <w:rPr>
          <w:color w:val="auto"/>
        </w:rPr>
        <w:t xml:space="preserve">are </w:t>
      </w:r>
      <w:r w:rsidRPr="00F15EAE">
        <w:rPr>
          <w:color w:val="auto"/>
        </w:rPr>
        <w:t>received</w:t>
      </w:r>
      <w:r w:rsidR="00785D56" w:rsidRPr="00F15EAE">
        <w:rPr>
          <w:color w:val="auto"/>
        </w:rPr>
        <w:t xml:space="preserve"> and the movements in the SDA account reflected, giving the member an updated view of securities held on the </w:t>
      </w:r>
      <w:r w:rsidR="00CA6F14" w:rsidRPr="00F15EAE">
        <w:rPr>
          <w:color w:val="auto"/>
        </w:rPr>
        <w:t>account</w:t>
      </w:r>
      <w:r w:rsidR="00CA6F14">
        <w:rPr>
          <w:color w:val="auto"/>
        </w:rPr>
        <w:t xml:space="preserve">, </w:t>
      </w:r>
      <w:r w:rsidR="00CA6F14" w:rsidRPr="00F15EAE">
        <w:rPr>
          <w:color w:val="auto"/>
        </w:rPr>
        <w:t>pledged</w:t>
      </w:r>
      <w:r w:rsidR="00785D56" w:rsidRPr="00F15EAE">
        <w:rPr>
          <w:color w:val="auto"/>
        </w:rPr>
        <w:t xml:space="preserve"> to third parties</w:t>
      </w:r>
      <w:r w:rsidR="00080BF4" w:rsidRPr="00F15EAE">
        <w:rPr>
          <w:color w:val="auto"/>
        </w:rPr>
        <w:t xml:space="preserve"> or</w:t>
      </w:r>
      <w:r w:rsidR="00A14A13" w:rsidRPr="00F15EAE">
        <w:rPr>
          <w:color w:val="auto"/>
        </w:rPr>
        <w:t xml:space="preserve"> </w:t>
      </w:r>
      <w:r w:rsidR="00785D56" w:rsidRPr="00F15EAE">
        <w:rPr>
          <w:color w:val="auto"/>
        </w:rPr>
        <w:t>ceded to third parties.</w:t>
      </w:r>
      <w:r w:rsidR="00787703">
        <w:rPr>
          <w:color w:val="auto"/>
        </w:rPr>
        <w:t xml:space="preserve"> The positions are identified in BDA with the followings flags:</w:t>
      </w:r>
    </w:p>
    <w:p w:rsidR="00CA6F14" w:rsidRDefault="00CA6F14" w:rsidP="00F15EAE">
      <w:pPr>
        <w:rPr>
          <w:color w:val="auto"/>
        </w:rPr>
      </w:pPr>
    </w:p>
    <w:p w:rsidR="00787703" w:rsidRDefault="00CA6F14" w:rsidP="00F15EAE">
      <w:pPr>
        <w:rPr>
          <w:color w:val="auto"/>
        </w:rPr>
      </w:pPr>
      <w:r>
        <w:rPr>
          <w:color w:val="auto"/>
        </w:rPr>
        <w:tab/>
        <w:t>MB</w:t>
      </w:r>
      <w:r>
        <w:rPr>
          <w:color w:val="auto"/>
        </w:rPr>
        <w:tab/>
        <w:t>Member Balance</w:t>
      </w:r>
      <w:r>
        <w:rPr>
          <w:color w:val="auto"/>
        </w:rPr>
        <w:tab/>
      </w:r>
      <w:r>
        <w:rPr>
          <w:color w:val="auto"/>
        </w:rPr>
        <w:tab/>
        <w:t xml:space="preserve">Securities on the SDA </w:t>
      </w:r>
      <w:proofErr w:type="gramStart"/>
      <w:r>
        <w:rPr>
          <w:color w:val="auto"/>
        </w:rPr>
        <w:t>that are</w:t>
      </w:r>
      <w:proofErr w:type="gramEnd"/>
      <w:r>
        <w:rPr>
          <w:color w:val="auto"/>
        </w:rPr>
        <w:t xml:space="preserve"> not Pledged or Ceded</w:t>
      </w:r>
    </w:p>
    <w:p w:rsidR="00787703" w:rsidRDefault="00CA6F14" w:rsidP="00F15EAE">
      <w:pPr>
        <w:rPr>
          <w:color w:val="auto"/>
        </w:rPr>
      </w:pPr>
      <w:r>
        <w:rPr>
          <w:color w:val="auto"/>
        </w:rPr>
        <w:tab/>
        <w:t>MP</w:t>
      </w:r>
      <w:r>
        <w:rPr>
          <w:color w:val="auto"/>
        </w:rPr>
        <w:tab/>
        <w:t>Member Pledge</w:t>
      </w:r>
      <w:r>
        <w:rPr>
          <w:color w:val="auto"/>
        </w:rPr>
        <w:tab/>
      </w:r>
      <w:r>
        <w:rPr>
          <w:color w:val="auto"/>
        </w:rPr>
        <w:tab/>
        <w:t xml:space="preserve">Securities on the SDA that are Pledged to </w:t>
      </w:r>
      <w:proofErr w:type="gramStart"/>
      <w:r>
        <w:rPr>
          <w:color w:val="auto"/>
        </w:rPr>
        <w:t>a counterparty</w:t>
      </w:r>
      <w:proofErr w:type="gramEnd"/>
    </w:p>
    <w:p w:rsidR="00CA6F14" w:rsidRPr="00F15EAE" w:rsidRDefault="00CA6F14" w:rsidP="00F15EAE">
      <w:pPr>
        <w:rPr>
          <w:color w:val="auto"/>
        </w:rPr>
      </w:pPr>
      <w:r>
        <w:rPr>
          <w:color w:val="auto"/>
        </w:rPr>
        <w:tab/>
        <w:t>MC</w:t>
      </w:r>
      <w:r>
        <w:rPr>
          <w:color w:val="auto"/>
        </w:rPr>
        <w:tab/>
        <w:t>Member Cession</w:t>
      </w:r>
      <w:r>
        <w:rPr>
          <w:color w:val="auto"/>
        </w:rPr>
        <w:tab/>
      </w:r>
      <w:r>
        <w:rPr>
          <w:color w:val="auto"/>
        </w:rPr>
        <w:tab/>
        <w:t xml:space="preserve">Securities no longer on the SDA - out and out cession to </w:t>
      </w:r>
      <w:proofErr w:type="gramStart"/>
      <w:r>
        <w:rPr>
          <w:color w:val="auto"/>
        </w:rPr>
        <w:t>a counterparty</w:t>
      </w:r>
      <w:proofErr w:type="gramEnd"/>
    </w:p>
    <w:p w:rsidR="00785D56" w:rsidRPr="00F15EAE" w:rsidRDefault="00785D56" w:rsidP="00F15EAE">
      <w:pPr>
        <w:rPr>
          <w:color w:val="auto"/>
        </w:rPr>
      </w:pPr>
    </w:p>
    <w:p w:rsidR="001774CD" w:rsidRPr="00F15EAE" w:rsidRDefault="00785D56" w:rsidP="00F15EAE">
      <w:pPr>
        <w:rPr>
          <w:color w:val="auto"/>
        </w:rPr>
      </w:pPr>
      <w:r w:rsidRPr="00F15EAE">
        <w:rPr>
          <w:color w:val="auto"/>
        </w:rPr>
        <w:t>Strate send</w:t>
      </w:r>
      <w:r w:rsidR="001259D0" w:rsidRPr="00F15EAE">
        <w:rPr>
          <w:color w:val="auto"/>
        </w:rPr>
        <w:t>s</w:t>
      </w:r>
      <w:r w:rsidRPr="00F15EAE">
        <w:rPr>
          <w:color w:val="auto"/>
        </w:rPr>
        <w:t xml:space="preserve"> the </w:t>
      </w:r>
      <w:r w:rsidR="00921105" w:rsidRPr="00F15EAE">
        <w:rPr>
          <w:color w:val="auto"/>
        </w:rPr>
        <w:t xml:space="preserve">MT569 </w:t>
      </w:r>
      <w:r w:rsidRPr="00F15EAE">
        <w:rPr>
          <w:color w:val="auto"/>
        </w:rPr>
        <w:t xml:space="preserve">statement </w:t>
      </w:r>
      <w:r w:rsidR="00921105" w:rsidRPr="00F15EAE">
        <w:rPr>
          <w:color w:val="auto"/>
        </w:rPr>
        <w:t xml:space="preserve">at </w:t>
      </w:r>
      <w:r w:rsidR="001259D0" w:rsidRPr="00F15EAE">
        <w:rPr>
          <w:color w:val="auto"/>
        </w:rPr>
        <w:t>the e</w:t>
      </w:r>
      <w:r w:rsidR="00921105" w:rsidRPr="00F15EAE">
        <w:rPr>
          <w:color w:val="auto"/>
        </w:rPr>
        <w:t xml:space="preserve">nd </w:t>
      </w:r>
      <w:r w:rsidR="00FB6F05" w:rsidRPr="00F15EAE">
        <w:rPr>
          <w:color w:val="auto"/>
        </w:rPr>
        <w:t>o</w:t>
      </w:r>
      <w:r w:rsidR="00921105" w:rsidRPr="00F15EAE">
        <w:rPr>
          <w:color w:val="auto"/>
        </w:rPr>
        <w:t xml:space="preserve">f </w:t>
      </w:r>
      <w:r w:rsidR="001259D0" w:rsidRPr="00F15EAE">
        <w:rPr>
          <w:color w:val="auto"/>
        </w:rPr>
        <w:t>each d</w:t>
      </w:r>
      <w:r w:rsidR="00921105" w:rsidRPr="00F15EAE">
        <w:rPr>
          <w:color w:val="auto"/>
        </w:rPr>
        <w:t>ay (</w:t>
      </w:r>
      <w:r w:rsidRPr="00F15EAE">
        <w:rPr>
          <w:color w:val="auto"/>
        </w:rPr>
        <w:t>EOD</w:t>
      </w:r>
      <w:r w:rsidR="00921105" w:rsidRPr="00F15EAE">
        <w:rPr>
          <w:color w:val="auto"/>
        </w:rPr>
        <w:t>).</w:t>
      </w:r>
    </w:p>
    <w:p w:rsidR="003130CE" w:rsidRPr="00F15EAE" w:rsidRDefault="003130CE" w:rsidP="00F15EAE">
      <w:pPr>
        <w:rPr>
          <w:color w:val="auto"/>
        </w:rPr>
      </w:pPr>
    </w:p>
    <w:p w:rsidR="001774CD" w:rsidRPr="00F15EAE" w:rsidRDefault="001774CD" w:rsidP="00F15EAE">
      <w:pPr>
        <w:rPr>
          <w:color w:val="auto"/>
        </w:rPr>
      </w:pPr>
      <w:r w:rsidRPr="00F15EAE">
        <w:rPr>
          <w:color w:val="auto"/>
        </w:rPr>
        <w:t xml:space="preserve">If a particular security has been pledged </w:t>
      </w:r>
      <w:r w:rsidR="00A61377" w:rsidRPr="00F15EAE">
        <w:rPr>
          <w:color w:val="auto"/>
        </w:rPr>
        <w:t>or</w:t>
      </w:r>
      <w:r w:rsidRPr="00F15EAE">
        <w:rPr>
          <w:color w:val="auto"/>
        </w:rPr>
        <w:t xml:space="preserve"> ceded to more than on</w:t>
      </w:r>
      <w:r w:rsidR="00A61377" w:rsidRPr="00F15EAE">
        <w:rPr>
          <w:color w:val="auto"/>
        </w:rPr>
        <w:t>e</w:t>
      </w:r>
      <w:r w:rsidRPr="00F15EAE">
        <w:rPr>
          <w:color w:val="auto"/>
        </w:rPr>
        <w:t xml:space="preserve"> </w:t>
      </w:r>
      <w:r w:rsidR="00785D56" w:rsidRPr="00F15EAE">
        <w:rPr>
          <w:color w:val="auto"/>
        </w:rPr>
        <w:t xml:space="preserve">third </w:t>
      </w:r>
      <w:r w:rsidRPr="00F15EAE">
        <w:rPr>
          <w:color w:val="auto"/>
        </w:rPr>
        <w:t>party</w:t>
      </w:r>
      <w:r w:rsidR="00A61377" w:rsidRPr="00F15EAE">
        <w:rPr>
          <w:color w:val="auto"/>
        </w:rPr>
        <w:t>,</w:t>
      </w:r>
      <w:r w:rsidRPr="00F15EAE">
        <w:rPr>
          <w:color w:val="auto"/>
        </w:rPr>
        <w:t xml:space="preserve"> it </w:t>
      </w:r>
      <w:r w:rsidR="001259D0" w:rsidRPr="00F15EAE">
        <w:rPr>
          <w:color w:val="auto"/>
        </w:rPr>
        <w:t>will</w:t>
      </w:r>
      <w:r w:rsidRPr="00F15EAE">
        <w:rPr>
          <w:color w:val="auto"/>
        </w:rPr>
        <w:t xml:space="preserve"> appear </w:t>
      </w:r>
      <w:r w:rsidR="001259D0" w:rsidRPr="00F15EAE">
        <w:rPr>
          <w:color w:val="auto"/>
        </w:rPr>
        <w:t>o</w:t>
      </w:r>
      <w:r w:rsidRPr="00F15EAE">
        <w:rPr>
          <w:color w:val="auto"/>
        </w:rPr>
        <w:t>n the screen multiple times</w:t>
      </w:r>
      <w:r w:rsidR="00A14A13" w:rsidRPr="00F15EAE">
        <w:rPr>
          <w:color w:val="auto"/>
        </w:rPr>
        <w:t>,</w:t>
      </w:r>
      <w:r w:rsidRPr="00F15EAE">
        <w:rPr>
          <w:color w:val="auto"/>
        </w:rPr>
        <w:t xml:space="preserve"> show</w:t>
      </w:r>
      <w:r w:rsidR="00A61377" w:rsidRPr="00F15EAE">
        <w:rPr>
          <w:color w:val="auto"/>
        </w:rPr>
        <w:t>ing</w:t>
      </w:r>
      <w:r w:rsidRPr="00F15EAE">
        <w:rPr>
          <w:color w:val="auto"/>
        </w:rPr>
        <w:t xml:space="preserve"> the quantity </w:t>
      </w:r>
      <w:r w:rsidR="00F53936" w:rsidRPr="00F15EAE">
        <w:rPr>
          <w:color w:val="auto"/>
        </w:rPr>
        <w:t>given</w:t>
      </w:r>
      <w:r w:rsidRPr="00F15EAE">
        <w:rPr>
          <w:color w:val="auto"/>
        </w:rPr>
        <w:t xml:space="preserve"> </w:t>
      </w:r>
      <w:proofErr w:type="gramStart"/>
      <w:r w:rsidRPr="00F15EAE">
        <w:rPr>
          <w:color w:val="auto"/>
        </w:rPr>
        <w:t>to each counterparty</w:t>
      </w:r>
      <w:proofErr w:type="gramEnd"/>
      <w:r w:rsidRPr="00F15EAE">
        <w:rPr>
          <w:color w:val="auto"/>
        </w:rPr>
        <w:t>.</w:t>
      </w:r>
    </w:p>
    <w:p w:rsidR="00785D56" w:rsidRPr="00F15EAE" w:rsidRDefault="00785D56" w:rsidP="00F15EAE">
      <w:pPr>
        <w:rPr>
          <w:color w:val="auto"/>
        </w:rPr>
      </w:pPr>
    </w:p>
    <w:p w:rsidR="00785D56" w:rsidRPr="00F15EAE" w:rsidRDefault="00785D56" w:rsidP="00F15EAE">
      <w:pPr>
        <w:rPr>
          <w:color w:val="auto"/>
        </w:rPr>
      </w:pPr>
      <w:r w:rsidRPr="00F15EAE">
        <w:rPr>
          <w:color w:val="auto"/>
        </w:rPr>
        <w:t>Members may have a Collateral Received SDA as well. A view of this account</w:t>
      </w:r>
      <w:r w:rsidR="00E73EC4" w:rsidRPr="00F15EAE">
        <w:rPr>
          <w:color w:val="auto"/>
        </w:rPr>
        <w:t xml:space="preserve"> </w:t>
      </w:r>
      <w:r w:rsidR="001259D0" w:rsidRPr="00F15EAE">
        <w:rPr>
          <w:color w:val="auto"/>
        </w:rPr>
        <w:t xml:space="preserve">is </w:t>
      </w:r>
      <w:r w:rsidR="00C82C11" w:rsidRPr="00F15EAE">
        <w:rPr>
          <w:color w:val="auto"/>
        </w:rPr>
        <w:t>possible;</w:t>
      </w:r>
      <w:r w:rsidR="001259D0" w:rsidRPr="00F15EAE">
        <w:rPr>
          <w:color w:val="auto"/>
        </w:rPr>
        <w:t xml:space="preserve"> however no processing or updates are done to reflect the incoming collateral on BDA.</w:t>
      </w:r>
    </w:p>
    <w:p w:rsidR="00025597" w:rsidRDefault="00025597" w:rsidP="005F21EC"/>
    <w:p w:rsidR="00FE7DC8" w:rsidRPr="00FE7DC8" w:rsidRDefault="00FE7DC8" w:rsidP="00FE7DC8">
      <w:pPr>
        <w:rPr>
          <w:rFonts w:ascii="Courier New" w:hAnsi="Courier New" w:cs="Courier New"/>
        </w:rPr>
      </w:pPr>
      <w:r w:rsidRPr="00FE7DC8">
        <w:rPr>
          <w:rFonts w:ascii="Courier New" w:hAnsi="Courier New" w:cs="Courier New"/>
        </w:rPr>
        <w:t xml:space="preserve">                                                                                </w:t>
      </w:r>
    </w:p>
    <w:p w:rsidR="00FE7DC8" w:rsidRPr="00FE7DC8" w:rsidRDefault="00FE7DC8" w:rsidP="00FE7DC8">
      <w:pPr>
        <w:pBdr>
          <w:top w:val="single" w:sz="4" w:space="1" w:color="auto"/>
          <w:left w:val="single" w:sz="4" w:space="4" w:color="auto"/>
          <w:bottom w:val="single" w:sz="4" w:space="1" w:color="auto"/>
          <w:right w:val="single" w:sz="4" w:space="4" w:color="auto"/>
        </w:pBdr>
        <w:rPr>
          <w:rFonts w:ascii="Courier New" w:hAnsi="Courier New" w:cs="Courier New"/>
        </w:rPr>
      </w:pPr>
      <w:r w:rsidRPr="00FE7DC8">
        <w:rPr>
          <w:rFonts w:ascii="Courier New" w:hAnsi="Courier New" w:cs="Courier New"/>
        </w:rPr>
        <w:t xml:space="preserve"> OPTN</w:t>
      </w:r>
      <w:proofErr w:type="gramStart"/>
      <w:r w:rsidRPr="00FE7DC8">
        <w:rPr>
          <w:rFonts w:ascii="Courier New" w:hAnsi="Courier New" w:cs="Courier New"/>
        </w:rPr>
        <w:t>:COLEQ</w:t>
      </w:r>
      <w:proofErr w:type="gramEnd"/>
      <w:r w:rsidRPr="00FE7DC8">
        <w:rPr>
          <w:rFonts w:ascii="Courier New" w:hAnsi="Courier New" w:cs="Courier New"/>
        </w:rPr>
        <w:t xml:space="preserve">                 COLLATERAL MT 569 ENQUIRY        03JUL17  13.49.19  </w:t>
      </w:r>
    </w:p>
    <w:p w:rsidR="00FE7DC8" w:rsidRPr="00FE7DC8" w:rsidRDefault="00FE7DC8" w:rsidP="00FE7DC8">
      <w:pPr>
        <w:pBdr>
          <w:top w:val="single" w:sz="4" w:space="1" w:color="auto"/>
          <w:left w:val="single" w:sz="4" w:space="4" w:color="auto"/>
          <w:bottom w:val="single" w:sz="4" w:space="1" w:color="auto"/>
          <w:right w:val="single" w:sz="4" w:space="4" w:color="auto"/>
        </w:pBdr>
        <w:rPr>
          <w:rFonts w:ascii="Courier New" w:hAnsi="Courier New" w:cs="Courier New"/>
        </w:rPr>
      </w:pPr>
      <w:r w:rsidRPr="00FE7DC8">
        <w:rPr>
          <w:rFonts w:ascii="Courier New" w:hAnsi="Courier New" w:cs="Courier New"/>
        </w:rPr>
        <w:t xml:space="preserve"> ACTN:                     010</w:t>
      </w:r>
      <w:proofErr w:type="gramStart"/>
      <w:r w:rsidRPr="00FE7DC8">
        <w:rPr>
          <w:rFonts w:ascii="Courier New" w:hAnsi="Courier New" w:cs="Courier New"/>
        </w:rPr>
        <w:t>:END</w:t>
      </w:r>
      <w:proofErr w:type="gramEnd"/>
      <w:r w:rsidRPr="00FE7DC8">
        <w:rPr>
          <w:rFonts w:ascii="Courier New" w:hAnsi="Courier New" w:cs="Courier New"/>
        </w:rPr>
        <w:t xml:space="preserve"> OF FILE                    </w:t>
      </w:r>
      <w:r>
        <w:rPr>
          <w:rFonts w:ascii="Courier New" w:hAnsi="Courier New" w:cs="Courier New"/>
        </w:rPr>
        <w:t xml:space="preserve">JSE </w:t>
      </w:r>
      <w:r w:rsidRPr="00FE7DC8">
        <w:rPr>
          <w:rFonts w:ascii="Courier New" w:hAnsi="Courier New" w:cs="Courier New"/>
        </w:rPr>
        <w:t xml:space="preserve">       592    </w:t>
      </w:r>
    </w:p>
    <w:p w:rsidR="00FE7DC8" w:rsidRPr="00FE7DC8" w:rsidRDefault="00FE7DC8" w:rsidP="00FE7DC8">
      <w:pPr>
        <w:pBdr>
          <w:top w:val="single" w:sz="4" w:space="1" w:color="auto"/>
          <w:left w:val="single" w:sz="4" w:space="4" w:color="auto"/>
          <w:bottom w:val="single" w:sz="4" w:space="1" w:color="auto"/>
          <w:right w:val="single" w:sz="4" w:space="4" w:color="auto"/>
        </w:pBdr>
        <w:rPr>
          <w:rFonts w:ascii="Courier New" w:hAnsi="Courier New" w:cs="Courier New"/>
        </w:rPr>
      </w:pPr>
      <w:r w:rsidRPr="00FE7DC8">
        <w:rPr>
          <w:rFonts w:ascii="Courier New" w:hAnsi="Courier New" w:cs="Courier New"/>
        </w:rPr>
        <w:t xml:space="preserve"> SHARE: E             GIVEN OR RECEIVED (G/R</w:t>
      </w:r>
      <w:proofErr w:type="gramStart"/>
      <w:r w:rsidRPr="00FE7DC8">
        <w:rPr>
          <w:rFonts w:ascii="Courier New" w:hAnsi="Courier New" w:cs="Courier New"/>
        </w:rPr>
        <w:t>) :</w:t>
      </w:r>
      <w:proofErr w:type="gramEnd"/>
      <w:r w:rsidRPr="00FE7DC8">
        <w:rPr>
          <w:rFonts w:ascii="Courier New" w:hAnsi="Courier New" w:cs="Courier New"/>
        </w:rPr>
        <w:t xml:space="preserve"> G  STRATE PREP DATE : 20170626  </w:t>
      </w:r>
    </w:p>
    <w:p w:rsidR="00FE7DC8" w:rsidRPr="00FE7DC8" w:rsidRDefault="00FE7DC8" w:rsidP="00FE7DC8">
      <w:pPr>
        <w:pBdr>
          <w:top w:val="single" w:sz="4" w:space="1" w:color="auto"/>
          <w:left w:val="single" w:sz="4" w:space="4" w:color="auto"/>
          <w:bottom w:val="single" w:sz="4" w:space="1" w:color="auto"/>
          <w:right w:val="single" w:sz="4" w:space="4" w:color="auto"/>
        </w:pBdr>
        <w:rPr>
          <w:rFonts w:ascii="Courier New" w:hAnsi="Courier New" w:cs="Courier New"/>
        </w:rPr>
      </w:pPr>
      <w:r w:rsidRPr="00FE7DC8">
        <w:rPr>
          <w:rFonts w:ascii="Courier New" w:hAnsi="Courier New" w:cs="Courier New"/>
        </w:rPr>
        <w:t xml:space="preserve"> INCL. UNPROCESSED: N                                                    MSG    </w:t>
      </w:r>
    </w:p>
    <w:p w:rsidR="00FE7DC8" w:rsidRPr="00FE7DC8" w:rsidRDefault="00FE7DC8" w:rsidP="00FE7DC8">
      <w:pPr>
        <w:pBdr>
          <w:top w:val="single" w:sz="4" w:space="1" w:color="auto"/>
          <w:left w:val="single" w:sz="4" w:space="4" w:color="auto"/>
          <w:bottom w:val="single" w:sz="4" w:space="1" w:color="auto"/>
          <w:right w:val="single" w:sz="4" w:space="4" w:color="auto"/>
        </w:pBdr>
        <w:rPr>
          <w:rFonts w:ascii="Courier New" w:hAnsi="Courier New" w:cs="Courier New"/>
        </w:rPr>
      </w:pPr>
      <w:r w:rsidRPr="00FE7DC8">
        <w:rPr>
          <w:rFonts w:ascii="Courier New" w:hAnsi="Courier New" w:cs="Courier New"/>
        </w:rPr>
        <w:t xml:space="preserve"> T </w:t>
      </w:r>
      <w:proofErr w:type="gramStart"/>
      <w:r w:rsidRPr="00FE7DC8">
        <w:rPr>
          <w:rFonts w:ascii="Courier New" w:hAnsi="Courier New" w:cs="Courier New"/>
        </w:rPr>
        <w:t>INSTR  VER</w:t>
      </w:r>
      <w:proofErr w:type="gramEnd"/>
      <w:r w:rsidRPr="00FE7DC8">
        <w:rPr>
          <w:rFonts w:ascii="Courier New" w:hAnsi="Courier New" w:cs="Courier New"/>
        </w:rPr>
        <w:t xml:space="preserve">        QTY    MARKET VALUE CNTRPRTY PLG CEDE BALANCE REM PROCESSD </w:t>
      </w:r>
    </w:p>
    <w:p w:rsidR="00FE7DC8" w:rsidRPr="00FE7DC8" w:rsidRDefault="00FE7DC8" w:rsidP="00FE7DC8">
      <w:pPr>
        <w:pBdr>
          <w:top w:val="single" w:sz="4" w:space="1" w:color="auto"/>
          <w:left w:val="single" w:sz="4" w:space="4" w:color="auto"/>
          <w:bottom w:val="single" w:sz="4" w:space="1" w:color="auto"/>
          <w:right w:val="single" w:sz="4" w:space="4" w:color="auto"/>
        </w:pBdr>
        <w:rPr>
          <w:rFonts w:ascii="Courier New" w:hAnsi="Courier New" w:cs="Courier New"/>
        </w:rPr>
      </w:pPr>
      <w:r w:rsidRPr="00FE7DC8">
        <w:rPr>
          <w:rFonts w:ascii="Courier New" w:hAnsi="Courier New" w:cs="Courier New"/>
        </w:rPr>
        <w:t xml:space="preserve"> - ------ --- ---------- --------------- -------- --- ---- ----------- -------- </w:t>
      </w:r>
    </w:p>
    <w:p w:rsidR="00FE7DC8" w:rsidRPr="00FE7DC8" w:rsidRDefault="00FE7DC8" w:rsidP="00FE7DC8">
      <w:pPr>
        <w:pBdr>
          <w:top w:val="single" w:sz="4" w:space="1" w:color="auto"/>
          <w:left w:val="single" w:sz="4" w:space="4" w:color="auto"/>
          <w:bottom w:val="single" w:sz="4" w:space="1" w:color="auto"/>
          <w:right w:val="single" w:sz="4" w:space="4" w:color="auto"/>
        </w:pBdr>
        <w:rPr>
          <w:rFonts w:ascii="Courier New" w:hAnsi="Courier New" w:cs="Courier New"/>
        </w:rPr>
      </w:pPr>
      <w:r w:rsidRPr="00FE7DC8">
        <w:rPr>
          <w:rFonts w:ascii="Courier New" w:hAnsi="Courier New" w:cs="Courier New"/>
        </w:rPr>
        <w:t xml:space="preserve"> E AGL      1     245728     31042818.24 </w:t>
      </w:r>
      <w:r>
        <w:rPr>
          <w:rFonts w:ascii="Courier New" w:hAnsi="Courier New" w:cs="Courier New"/>
        </w:rPr>
        <w:t>XYZ</w:t>
      </w:r>
      <w:r w:rsidRPr="00FE7DC8">
        <w:rPr>
          <w:rFonts w:ascii="Courier New" w:hAnsi="Courier New" w:cs="Courier New"/>
        </w:rPr>
        <w:t xml:space="preserve">BANK   _   Y       500000     Y     </w:t>
      </w:r>
    </w:p>
    <w:p w:rsidR="00FE7DC8" w:rsidRPr="00FE7DC8" w:rsidRDefault="00FE7DC8" w:rsidP="00FE7DC8">
      <w:pPr>
        <w:pBdr>
          <w:top w:val="single" w:sz="4" w:space="1" w:color="auto"/>
          <w:left w:val="single" w:sz="4" w:space="4" w:color="auto"/>
          <w:bottom w:val="single" w:sz="4" w:space="1" w:color="auto"/>
          <w:right w:val="single" w:sz="4" w:space="4" w:color="auto"/>
        </w:pBdr>
        <w:rPr>
          <w:rFonts w:ascii="Courier New" w:hAnsi="Courier New" w:cs="Courier New"/>
        </w:rPr>
      </w:pPr>
      <w:r w:rsidRPr="00FE7DC8">
        <w:rPr>
          <w:rFonts w:ascii="Courier New" w:hAnsi="Courier New" w:cs="Courier New"/>
        </w:rPr>
        <w:t xml:space="preserve"> E MRP      0     400000     53732000.00 </w:t>
      </w:r>
      <w:r>
        <w:rPr>
          <w:rFonts w:ascii="Courier New" w:hAnsi="Courier New" w:cs="Courier New"/>
        </w:rPr>
        <w:t>XYZ</w:t>
      </w:r>
      <w:r w:rsidRPr="00FE7DC8">
        <w:rPr>
          <w:rFonts w:ascii="Courier New" w:hAnsi="Courier New" w:cs="Courier New"/>
        </w:rPr>
        <w:t xml:space="preserve">BANK   _   Y       400000     Y     </w:t>
      </w:r>
    </w:p>
    <w:p w:rsidR="00FE7DC8" w:rsidRPr="00FE7DC8" w:rsidRDefault="00FE7DC8" w:rsidP="00FE7DC8">
      <w:pPr>
        <w:pBdr>
          <w:top w:val="single" w:sz="4" w:space="1" w:color="auto"/>
          <w:left w:val="single" w:sz="4" w:space="4" w:color="auto"/>
          <w:bottom w:val="single" w:sz="4" w:space="1" w:color="auto"/>
          <w:right w:val="single" w:sz="4" w:space="4" w:color="auto"/>
        </w:pBdr>
        <w:rPr>
          <w:rFonts w:ascii="Courier New" w:hAnsi="Courier New" w:cs="Courier New"/>
        </w:rPr>
      </w:pPr>
      <w:r w:rsidRPr="00FE7DC8">
        <w:rPr>
          <w:rFonts w:ascii="Courier New" w:hAnsi="Courier New" w:cs="Courier New"/>
        </w:rPr>
        <w:t xml:space="preserve">                                                                                </w:t>
      </w:r>
    </w:p>
    <w:p w:rsidR="00FE7DC8" w:rsidRPr="00FE7DC8" w:rsidRDefault="00FE7DC8" w:rsidP="00FE7DC8">
      <w:pPr>
        <w:pBdr>
          <w:top w:val="single" w:sz="4" w:space="1" w:color="auto"/>
          <w:left w:val="single" w:sz="4" w:space="4" w:color="auto"/>
          <w:bottom w:val="single" w:sz="4" w:space="1" w:color="auto"/>
          <w:right w:val="single" w:sz="4" w:space="4" w:color="auto"/>
        </w:pBdr>
        <w:rPr>
          <w:rFonts w:ascii="Courier New" w:hAnsi="Courier New" w:cs="Courier New"/>
        </w:rPr>
      </w:pPr>
      <w:r w:rsidRPr="00FE7DC8">
        <w:rPr>
          <w:rFonts w:ascii="Courier New" w:hAnsi="Courier New" w:cs="Courier New"/>
        </w:rPr>
        <w:t xml:space="preserve">                                                                                </w:t>
      </w:r>
    </w:p>
    <w:p w:rsidR="00FE7DC8" w:rsidRPr="00FE7DC8" w:rsidRDefault="00FE7DC8" w:rsidP="00FE7DC8">
      <w:pPr>
        <w:pBdr>
          <w:top w:val="single" w:sz="4" w:space="1" w:color="auto"/>
          <w:left w:val="single" w:sz="4" w:space="4" w:color="auto"/>
          <w:bottom w:val="single" w:sz="4" w:space="1" w:color="auto"/>
          <w:right w:val="single" w:sz="4" w:space="4" w:color="auto"/>
        </w:pBdr>
        <w:rPr>
          <w:rFonts w:ascii="Courier New" w:hAnsi="Courier New" w:cs="Courier New"/>
        </w:rPr>
      </w:pPr>
      <w:r w:rsidRPr="00FE7DC8">
        <w:rPr>
          <w:rFonts w:ascii="Courier New" w:hAnsi="Courier New" w:cs="Courier New"/>
        </w:rPr>
        <w:t xml:space="preserve">                                                                                </w:t>
      </w:r>
    </w:p>
    <w:p w:rsidR="00FE7DC8" w:rsidRPr="00FE7DC8" w:rsidRDefault="00FE7DC8" w:rsidP="00FE7DC8">
      <w:pPr>
        <w:pBdr>
          <w:top w:val="single" w:sz="4" w:space="1" w:color="auto"/>
          <w:left w:val="single" w:sz="4" w:space="4" w:color="auto"/>
          <w:bottom w:val="single" w:sz="4" w:space="1" w:color="auto"/>
          <w:right w:val="single" w:sz="4" w:space="4" w:color="auto"/>
        </w:pBdr>
        <w:rPr>
          <w:rFonts w:ascii="Courier New" w:hAnsi="Courier New" w:cs="Courier New"/>
        </w:rPr>
      </w:pPr>
      <w:r w:rsidRPr="00FE7DC8">
        <w:rPr>
          <w:rFonts w:ascii="Courier New" w:hAnsi="Courier New" w:cs="Courier New"/>
        </w:rPr>
        <w:t xml:space="preserve">                                                                                </w:t>
      </w:r>
    </w:p>
    <w:p w:rsidR="00FE7DC8" w:rsidRPr="00FE7DC8" w:rsidRDefault="00FE7DC8" w:rsidP="00FE7DC8">
      <w:pPr>
        <w:pBdr>
          <w:top w:val="single" w:sz="4" w:space="1" w:color="auto"/>
          <w:left w:val="single" w:sz="4" w:space="4" w:color="auto"/>
          <w:bottom w:val="single" w:sz="4" w:space="1" w:color="auto"/>
          <w:right w:val="single" w:sz="4" w:space="4" w:color="auto"/>
        </w:pBdr>
        <w:rPr>
          <w:rFonts w:ascii="Courier New" w:hAnsi="Courier New" w:cs="Courier New"/>
        </w:rPr>
      </w:pPr>
      <w:r w:rsidRPr="00FE7DC8">
        <w:rPr>
          <w:rFonts w:ascii="Courier New" w:hAnsi="Courier New" w:cs="Courier New"/>
        </w:rPr>
        <w:t xml:space="preserve">                                                                                </w:t>
      </w:r>
    </w:p>
    <w:p w:rsidR="00FE7DC8" w:rsidRPr="00FE7DC8" w:rsidRDefault="00FE7DC8" w:rsidP="00FE7DC8">
      <w:pPr>
        <w:pBdr>
          <w:top w:val="single" w:sz="4" w:space="1" w:color="auto"/>
          <w:left w:val="single" w:sz="4" w:space="4" w:color="auto"/>
          <w:bottom w:val="single" w:sz="4" w:space="1" w:color="auto"/>
          <w:right w:val="single" w:sz="4" w:space="4" w:color="auto"/>
        </w:pBdr>
        <w:rPr>
          <w:rFonts w:ascii="Courier New" w:hAnsi="Courier New" w:cs="Courier New"/>
        </w:rPr>
      </w:pPr>
      <w:r w:rsidRPr="00FE7DC8">
        <w:rPr>
          <w:rFonts w:ascii="Courier New" w:hAnsi="Courier New" w:cs="Courier New"/>
        </w:rPr>
        <w:t xml:space="preserve">                                                                                </w:t>
      </w:r>
    </w:p>
    <w:p w:rsidR="00FE7DC8" w:rsidRPr="00FE7DC8" w:rsidRDefault="00FE7DC8" w:rsidP="00FE7DC8">
      <w:pPr>
        <w:pBdr>
          <w:top w:val="single" w:sz="4" w:space="1" w:color="auto"/>
          <w:left w:val="single" w:sz="4" w:space="4" w:color="auto"/>
          <w:bottom w:val="single" w:sz="4" w:space="1" w:color="auto"/>
          <w:right w:val="single" w:sz="4" w:space="4" w:color="auto"/>
        </w:pBdr>
        <w:rPr>
          <w:rFonts w:ascii="Courier New" w:hAnsi="Courier New" w:cs="Courier New"/>
        </w:rPr>
      </w:pPr>
      <w:r w:rsidRPr="00FE7DC8">
        <w:rPr>
          <w:rFonts w:ascii="Courier New" w:hAnsi="Courier New" w:cs="Courier New"/>
        </w:rPr>
        <w:t xml:space="preserve">                                                                                </w:t>
      </w:r>
    </w:p>
    <w:p w:rsidR="00FE7DC8" w:rsidRPr="00FE7DC8" w:rsidRDefault="00FE7DC8" w:rsidP="00FE7DC8">
      <w:pPr>
        <w:pBdr>
          <w:top w:val="single" w:sz="4" w:space="1" w:color="auto"/>
          <w:left w:val="single" w:sz="4" w:space="4" w:color="auto"/>
          <w:bottom w:val="single" w:sz="4" w:space="1" w:color="auto"/>
          <w:right w:val="single" w:sz="4" w:space="4" w:color="auto"/>
        </w:pBdr>
        <w:rPr>
          <w:rFonts w:ascii="Courier New" w:hAnsi="Courier New" w:cs="Courier New"/>
        </w:rPr>
      </w:pPr>
      <w:r w:rsidRPr="00FE7DC8">
        <w:rPr>
          <w:rFonts w:ascii="Courier New" w:hAnsi="Courier New" w:cs="Courier New"/>
        </w:rPr>
        <w:t xml:space="preserve">                                                                                </w:t>
      </w:r>
    </w:p>
    <w:p w:rsidR="00FE7DC8" w:rsidRPr="00FE7DC8" w:rsidRDefault="00FE7DC8" w:rsidP="00FE7DC8">
      <w:pPr>
        <w:pBdr>
          <w:top w:val="single" w:sz="4" w:space="1" w:color="auto"/>
          <w:left w:val="single" w:sz="4" w:space="4" w:color="auto"/>
          <w:bottom w:val="single" w:sz="4" w:space="1" w:color="auto"/>
          <w:right w:val="single" w:sz="4" w:space="4" w:color="auto"/>
        </w:pBdr>
        <w:rPr>
          <w:rFonts w:ascii="Courier New" w:hAnsi="Courier New" w:cs="Courier New"/>
        </w:rPr>
      </w:pPr>
      <w:r w:rsidRPr="00FE7DC8">
        <w:rPr>
          <w:rFonts w:ascii="Courier New" w:hAnsi="Courier New" w:cs="Courier New"/>
        </w:rPr>
        <w:t xml:space="preserve">                                                                                </w:t>
      </w:r>
    </w:p>
    <w:p w:rsidR="005F21EC" w:rsidRDefault="00FE7DC8" w:rsidP="00FE7DC8">
      <w:pPr>
        <w:pBdr>
          <w:top w:val="single" w:sz="4" w:space="1" w:color="auto"/>
          <w:left w:val="single" w:sz="4" w:space="4" w:color="auto"/>
          <w:bottom w:val="single" w:sz="4" w:space="1" w:color="auto"/>
          <w:right w:val="single" w:sz="4" w:space="4" w:color="auto"/>
        </w:pBdr>
      </w:pPr>
      <w:r w:rsidRPr="00FE7DC8">
        <w:rPr>
          <w:rFonts w:ascii="Courier New" w:hAnsi="Courier New" w:cs="Courier New"/>
        </w:rPr>
        <w:t xml:space="preserve"> F1 </w:t>
      </w:r>
      <w:proofErr w:type="gramStart"/>
      <w:r w:rsidRPr="00FE7DC8">
        <w:rPr>
          <w:rFonts w:ascii="Courier New" w:hAnsi="Courier New" w:cs="Courier New"/>
        </w:rPr>
        <w:t>HELP  F2</w:t>
      </w:r>
      <w:proofErr w:type="gramEnd"/>
      <w:r w:rsidRPr="00FE7DC8">
        <w:rPr>
          <w:rFonts w:ascii="Courier New" w:hAnsi="Courier New" w:cs="Courier New"/>
        </w:rPr>
        <w:t xml:space="preserve"> RETURN  F5 CNTRPRTY  F6 USTCM  F7 BACK  F8 NEXT  F9 USXCM F12 QUIT</w:t>
      </w:r>
    </w:p>
    <w:p w:rsidR="00C35506" w:rsidRPr="005F21EC" w:rsidRDefault="00C35506" w:rsidP="005F21EC"/>
    <w:p w:rsidR="00EE1CB0" w:rsidRDefault="00EE1CB0" w:rsidP="003C36C8">
      <w:pPr>
        <w:rPr>
          <w:b/>
        </w:rPr>
      </w:pPr>
    </w:p>
    <w:p w:rsidR="00EE1CB0" w:rsidRDefault="00EE1CB0" w:rsidP="003C36C8">
      <w:pPr>
        <w:rPr>
          <w:b/>
        </w:rPr>
      </w:pPr>
    </w:p>
    <w:p w:rsidR="005F21EC" w:rsidRPr="00F6779E" w:rsidRDefault="001774CD" w:rsidP="003C36C8">
      <w:pPr>
        <w:rPr>
          <w:b/>
        </w:rPr>
      </w:pPr>
      <w:r w:rsidRPr="00F6779E">
        <w:rPr>
          <w:b/>
        </w:rPr>
        <w:t xml:space="preserve">Field </w:t>
      </w:r>
      <w:r w:rsidR="00FC5708" w:rsidRPr="00F6779E">
        <w:rPr>
          <w:b/>
        </w:rPr>
        <w:t>D</w:t>
      </w:r>
      <w:r w:rsidRPr="00F6779E">
        <w:rPr>
          <w:b/>
        </w:rPr>
        <w:t>escriptions:</w:t>
      </w:r>
    </w:p>
    <w:p w:rsidR="001774CD" w:rsidRDefault="001774CD" w:rsidP="003C36C8"/>
    <w:p w:rsidR="005472C2" w:rsidRDefault="005472C2" w:rsidP="005472C2">
      <w:pPr>
        <w:jc w:val="left"/>
        <w:rPr>
          <w:rFonts w:cs="Courier New"/>
        </w:rPr>
      </w:pPr>
      <w:r w:rsidRPr="005472C2">
        <w:rPr>
          <w:rFonts w:cs="Courier New"/>
        </w:rPr>
        <w:t>SHARE</w:t>
      </w:r>
      <w:r w:rsidR="00FC5708">
        <w:rPr>
          <w:rFonts w:cs="Courier New"/>
        </w:rPr>
        <w:tab/>
      </w:r>
      <w:r w:rsidR="00FC5708">
        <w:rPr>
          <w:rFonts w:cs="Courier New"/>
        </w:rPr>
        <w:tab/>
      </w:r>
      <w:r w:rsidR="00FC5708">
        <w:rPr>
          <w:rFonts w:cs="Courier New"/>
        </w:rPr>
        <w:tab/>
      </w:r>
      <w:r w:rsidR="00FC5708">
        <w:rPr>
          <w:rFonts w:cs="Courier New"/>
        </w:rPr>
        <w:tab/>
        <w:t>INSTRUMENT ALPHA CODE</w:t>
      </w:r>
    </w:p>
    <w:p w:rsidR="00FC5708" w:rsidRDefault="00FC5708" w:rsidP="00FC5708">
      <w:pPr>
        <w:pStyle w:val="BodyText3"/>
      </w:pPr>
      <w:r>
        <w:t>The instrument alpha code of a particular share may be entered to filter the data and only display holdings for that share.</w:t>
      </w:r>
    </w:p>
    <w:p w:rsidR="00FC5708" w:rsidRDefault="00FC5708" w:rsidP="005472C2">
      <w:pPr>
        <w:jc w:val="left"/>
        <w:rPr>
          <w:rFonts w:cs="Courier New"/>
        </w:rPr>
      </w:pPr>
    </w:p>
    <w:p w:rsidR="005472C2" w:rsidRDefault="00F53936" w:rsidP="005472C2">
      <w:pPr>
        <w:jc w:val="left"/>
        <w:rPr>
          <w:rFonts w:cs="Courier New"/>
        </w:rPr>
      </w:pPr>
      <w:r>
        <w:rPr>
          <w:rFonts w:cs="Courier New"/>
        </w:rPr>
        <w:t>GIVEN</w:t>
      </w:r>
      <w:r w:rsidR="005472C2" w:rsidRPr="005472C2">
        <w:rPr>
          <w:rFonts w:cs="Courier New"/>
        </w:rPr>
        <w:t xml:space="preserve"> OR RECEIVED (P/R)</w:t>
      </w:r>
      <w:r w:rsidR="00FC5708">
        <w:rPr>
          <w:rFonts w:cs="Courier New"/>
        </w:rPr>
        <w:tab/>
      </w:r>
      <w:r w:rsidR="00A83994">
        <w:rPr>
          <w:rFonts w:cs="Courier New"/>
        </w:rPr>
        <w:tab/>
      </w:r>
      <w:r w:rsidR="00FC5708">
        <w:rPr>
          <w:rFonts w:cs="Courier New"/>
        </w:rPr>
        <w:t xml:space="preserve">COLLATERAL </w:t>
      </w:r>
      <w:r>
        <w:rPr>
          <w:rFonts w:cs="Courier New"/>
        </w:rPr>
        <w:t>GIVEN</w:t>
      </w:r>
      <w:r w:rsidR="00FC5708">
        <w:rPr>
          <w:rFonts w:cs="Courier New"/>
        </w:rPr>
        <w:t xml:space="preserve"> OR RECEIVED</w:t>
      </w:r>
    </w:p>
    <w:p w:rsidR="00204538" w:rsidRDefault="00FC5708" w:rsidP="00FC5708">
      <w:pPr>
        <w:pStyle w:val="BodyText3"/>
      </w:pPr>
      <w:r>
        <w:t xml:space="preserve">This field </w:t>
      </w:r>
      <w:r w:rsidR="00204538">
        <w:t xml:space="preserve">changes the display to either those securities </w:t>
      </w:r>
      <w:r w:rsidR="00F53936">
        <w:t>given</w:t>
      </w:r>
      <w:r w:rsidR="00204538">
        <w:t xml:space="preserve"> as collateral or those received as collateral.</w:t>
      </w:r>
    </w:p>
    <w:p w:rsidR="00204538" w:rsidRDefault="00204538" w:rsidP="00FC5708">
      <w:pPr>
        <w:pStyle w:val="BodyText3"/>
      </w:pPr>
    </w:p>
    <w:p w:rsidR="00FC5708" w:rsidRDefault="00FC5708" w:rsidP="000917A5">
      <w:pPr>
        <w:pStyle w:val="BodyText3"/>
        <w:numPr>
          <w:ilvl w:val="0"/>
          <w:numId w:val="8"/>
        </w:numPr>
      </w:pPr>
      <w:r>
        <w:t xml:space="preserve">If ‘P’ is entered the system </w:t>
      </w:r>
      <w:r w:rsidR="005563ED">
        <w:t>will</w:t>
      </w:r>
      <w:r>
        <w:t xml:space="preserve"> display the holdings that are in the SDA account for securities </w:t>
      </w:r>
      <w:r w:rsidR="00F53936">
        <w:t>given</w:t>
      </w:r>
      <w:r>
        <w:t xml:space="preserve"> as collateral as per the MT </w:t>
      </w:r>
      <w:r w:rsidR="00431A58">
        <w:t>5</w:t>
      </w:r>
      <w:r w:rsidR="00E73EC4">
        <w:t>69</w:t>
      </w:r>
      <w:r>
        <w:t xml:space="preserve"> messages received.</w:t>
      </w:r>
    </w:p>
    <w:p w:rsidR="00FC5708" w:rsidRDefault="00FC5708" w:rsidP="00FC5708">
      <w:pPr>
        <w:pStyle w:val="BodyText3"/>
      </w:pPr>
    </w:p>
    <w:p w:rsidR="00FC5708" w:rsidRPr="009F0138" w:rsidRDefault="00FC5708" w:rsidP="000917A5">
      <w:pPr>
        <w:pStyle w:val="BodyText3"/>
        <w:numPr>
          <w:ilvl w:val="0"/>
          <w:numId w:val="8"/>
        </w:numPr>
        <w:rPr>
          <w:b/>
          <w:i/>
          <w:u w:val="single"/>
        </w:rPr>
      </w:pPr>
      <w:r>
        <w:t xml:space="preserve">If ‘R’ is entered, the system </w:t>
      </w:r>
      <w:r w:rsidR="005563ED">
        <w:t>will</w:t>
      </w:r>
      <w:r>
        <w:t xml:space="preserve"> display the holdings that have been received into the SDA account that was opened to receive securities collateral.</w:t>
      </w:r>
      <w:r w:rsidR="009F0138">
        <w:t xml:space="preserve"> </w:t>
      </w:r>
      <w:r w:rsidR="009F0138" w:rsidRPr="009F0138">
        <w:rPr>
          <w:b/>
          <w:i/>
          <w:u w:val="single"/>
        </w:rPr>
        <w:t>To view these positions the INCL UNPROCESSED field must be set to ‘Y’ as the received collateral holdings are not processed by BDA, only displayed</w:t>
      </w:r>
    </w:p>
    <w:p w:rsidR="00FC5708" w:rsidRDefault="00FC5708" w:rsidP="005472C2">
      <w:pPr>
        <w:jc w:val="left"/>
        <w:rPr>
          <w:rFonts w:cs="Courier New"/>
        </w:rPr>
      </w:pPr>
    </w:p>
    <w:p w:rsidR="00AD1E96" w:rsidRDefault="009F0138" w:rsidP="00AD1E96">
      <w:pPr>
        <w:jc w:val="left"/>
        <w:rPr>
          <w:rFonts w:cs="Courier New"/>
        </w:rPr>
      </w:pPr>
      <w:r>
        <w:rPr>
          <w:rFonts w:cs="Courier New"/>
        </w:rPr>
        <w:t>STRATE PREP DATE</w:t>
      </w:r>
      <w:r w:rsidR="00AD1E96">
        <w:rPr>
          <w:rFonts w:cs="Courier New"/>
        </w:rPr>
        <w:tab/>
      </w:r>
      <w:r w:rsidR="00AD1E96">
        <w:rPr>
          <w:rFonts w:cs="Courier New"/>
        </w:rPr>
        <w:tab/>
      </w:r>
      <w:r>
        <w:rPr>
          <w:rFonts w:cs="Courier New"/>
        </w:rPr>
        <w:t>STRATE PREPARATION DATE</w:t>
      </w:r>
    </w:p>
    <w:p w:rsidR="00AD1E96" w:rsidRDefault="00CA6F14" w:rsidP="00AD1E96">
      <w:pPr>
        <w:pStyle w:val="BodyText3"/>
      </w:pPr>
      <w:r>
        <w:t>This is t</w:t>
      </w:r>
      <w:r w:rsidR="00AD1E96">
        <w:t xml:space="preserve">he date </w:t>
      </w:r>
      <w:r>
        <w:t>on which Strate prepared the message. These messages are only received at EOD and on occasion they are not received before the BDA batch run has to start, in which case they will be displayed but not processed.</w:t>
      </w:r>
    </w:p>
    <w:p w:rsidR="00AD1E96" w:rsidRDefault="00AD1E96" w:rsidP="00AD1E96">
      <w:pPr>
        <w:jc w:val="left"/>
        <w:rPr>
          <w:rFonts w:cs="Courier New"/>
        </w:rPr>
      </w:pPr>
    </w:p>
    <w:p w:rsidR="009F0138" w:rsidRDefault="009F0138" w:rsidP="00AD1E96">
      <w:pPr>
        <w:jc w:val="left"/>
        <w:rPr>
          <w:rFonts w:cs="Courier New"/>
        </w:rPr>
      </w:pPr>
      <w:r>
        <w:rPr>
          <w:rFonts w:cs="Courier New"/>
        </w:rPr>
        <w:t>INCL UNPROCESSED</w:t>
      </w:r>
      <w:r>
        <w:rPr>
          <w:rFonts w:cs="Courier New"/>
        </w:rPr>
        <w:tab/>
      </w:r>
      <w:r>
        <w:rPr>
          <w:rFonts w:cs="Courier New"/>
        </w:rPr>
        <w:tab/>
        <w:t>INCLUDE UNPROCESSED POSITIONS</w:t>
      </w:r>
    </w:p>
    <w:p w:rsidR="009F0138" w:rsidRPr="00ED7618" w:rsidRDefault="00CA6F14" w:rsidP="00AD1E96">
      <w:pPr>
        <w:jc w:val="left"/>
        <w:rPr>
          <w:rFonts w:cs="Courier New"/>
        </w:rPr>
      </w:pPr>
      <w:r w:rsidRPr="00ED7618">
        <w:rPr>
          <w:rFonts w:cs="Courier New"/>
        </w:rPr>
        <w:tab/>
      </w:r>
      <w:r w:rsidRPr="00ED7618">
        <w:rPr>
          <w:rFonts w:cs="Courier New"/>
        </w:rPr>
        <w:tab/>
      </w:r>
      <w:r w:rsidRPr="00ED7618">
        <w:rPr>
          <w:rFonts w:cs="Courier New"/>
        </w:rPr>
        <w:tab/>
      </w:r>
      <w:r w:rsidRPr="00ED7618">
        <w:rPr>
          <w:rFonts w:cs="Courier New"/>
        </w:rPr>
        <w:tab/>
        <w:t xml:space="preserve">In the event that a message is not processed due to being received too late, it is </w:t>
      </w:r>
      <w:r w:rsidR="00ED7618" w:rsidRPr="00ED7618">
        <w:rPr>
          <w:rFonts w:cs="Courier New"/>
        </w:rPr>
        <w:tab/>
      </w:r>
      <w:r w:rsidR="00ED7618" w:rsidRPr="00ED7618">
        <w:rPr>
          <w:rFonts w:cs="Courier New"/>
        </w:rPr>
        <w:tab/>
      </w:r>
      <w:r w:rsidR="00ED7618" w:rsidRPr="00ED7618">
        <w:rPr>
          <w:rFonts w:cs="Courier New"/>
        </w:rPr>
        <w:tab/>
      </w:r>
      <w:r w:rsidR="00ED7618" w:rsidRPr="00ED7618">
        <w:rPr>
          <w:rFonts w:cs="Courier New"/>
        </w:rPr>
        <w:tab/>
      </w:r>
      <w:r w:rsidRPr="00ED7618">
        <w:rPr>
          <w:rFonts w:cs="Courier New"/>
        </w:rPr>
        <w:t>possible to view the details of the messages by changing this field to a ‘Y’.</w:t>
      </w:r>
    </w:p>
    <w:p w:rsidR="00CA6F14" w:rsidRPr="00ED7618" w:rsidRDefault="00CA6F14" w:rsidP="00AD1E96">
      <w:pPr>
        <w:jc w:val="left"/>
        <w:rPr>
          <w:rFonts w:cs="Courier New"/>
        </w:rPr>
      </w:pPr>
    </w:p>
    <w:p w:rsidR="00CA6F14" w:rsidRPr="00ED7618" w:rsidRDefault="00CA6F14" w:rsidP="00AD1E96">
      <w:pPr>
        <w:jc w:val="left"/>
        <w:rPr>
          <w:rFonts w:cs="Courier New"/>
        </w:rPr>
      </w:pPr>
      <w:r w:rsidRPr="00ED7618">
        <w:rPr>
          <w:rFonts w:cs="Courier New"/>
        </w:rPr>
        <w:tab/>
      </w:r>
      <w:r w:rsidRPr="00ED7618">
        <w:rPr>
          <w:rFonts w:cs="Courier New"/>
        </w:rPr>
        <w:tab/>
      </w:r>
      <w:r w:rsidRPr="00ED7618">
        <w:rPr>
          <w:rFonts w:cs="Courier New"/>
        </w:rPr>
        <w:tab/>
      </w:r>
      <w:r w:rsidRPr="00ED7618">
        <w:rPr>
          <w:rFonts w:cs="Courier New"/>
        </w:rPr>
        <w:tab/>
        <w:t xml:space="preserve">It is also necessary to change this field to a ‘Y’ to view securities received as </w:t>
      </w:r>
      <w:r w:rsidR="00ED7618">
        <w:rPr>
          <w:rFonts w:cs="Courier New"/>
        </w:rPr>
        <w:tab/>
      </w:r>
      <w:r w:rsidR="00ED7618">
        <w:rPr>
          <w:rFonts w:cs="Courier New"/>
        </w:rPr>
        <w:tab/>
      </w:r>
      <w:r w:rsidR="00ED7618">
        <w:rPr>
          <w:rFonts w:cs="Courier New"/>
        </w:rPr>
        <w:tab/>
      </w:r>
      <w:r w:rsidR="00ED7618">
        <w:rPr>
          <w:rFonts w:cs="Courier New"/>
        </w:rPr>
        <w:tab/>
      </w:r>
      <w:r w:rsidR="00ED7618">
        <w:rPr>
          <w:rFonts w:cs="Courier New"/>
        </w:rPr>
        <w:tab/>
      </w:r>
      <w:r w:rsidRPr="00ED7618">
        <w:rPr>
          <w:rFonts w:cs="Courier New"/>
        </w:rPr>
        <w:t>collateral</w:t>
      </w:r>
    </w:p>
    <w:p w:rsidR="009F0138" w:rsidRDefault="009F0138" w:rsidP="00AD1E96">
      <w:pPr>
        <w:jc w:val="left"/>
        <w:rPr>
          <w:rFonts w:cs="Courier New"/>
          <w:b/>
        </w:rPr>
      </w:pPr>
    </w:p>
    <w:p w:rsidR="00AD1E96" w:rsidRPr="00AD1E96" w:rsidRDefault="00AD1E96" w:rsidP="00AD1E96">
      <w:pPr>
        <w:jc w:val="left"/>
        <w:rPr>
          <w:rFonts w:cs="Courier New"/>
          <w:b/>
        </w:rPr>
      </w:pPr>
      <w:r w:rsidRPr="00AD1E96">
        <w:rPr>
          <w:rFonts w:cs="Courier New"/>
          <w:b/>
        </w:rPr>
        <w:t>Grid:</w:t>
      </w:r>
    </w:p>
    <w:p w:rsidR="00AD1E96" w:rsidRDefault="00AD1E96" w:rsidP="00AD1E96">
      <w:pPr>
        <w:jc w:val="left"/>
        <w:rPr>
          <w:rFonts w:cs="Courier New"/>
        </w:rPr>
      </w:pPr>
    </w:p>
    <w:p w:rsidR="005472C2" w:rsidRDefault="005472C2" w:rsidP="005472C2">
      <w:pPr>
        <w:jc w:val="left"/>
        <w:rPr>
          <w:rFonts w:cs="Courier New"/>
        </w:rPr>
      </w:pPr>
      <w:r w:rsidRPr="005472C2">
        <w:rPr>
          <w:rFonts w:cs="Courier New"/>
        </w:rPr>
        <w:t>INSTR</w:t>
      </w:r>
      <w:r w:rsidR="002C7E68">
        <w:rPr>
          <w:rFonts w:cs="Courier New"/>
        </w:rPr>
        <w:tab/>
      </w:r>
      <w:r w:rsidR="002C7E68">
        <w:rPr>
          <w:rFonts w:cs="Courier New"/>
        </w:rPr>
        <w:tab/>
      </w:r>
      <w:r w:rsidR="002C7E68">
        <w:rPr>
          <w:rFonts w:cs="Courier New"/>
        </w:rPr>
        <w:tab/>
      </w:r>
      <w:r w:rsidR="002C7E68">
        <w:rPr>
          <w:rFonts w:cs="Courier New"/>
        </w:rPr>
        <w:tab/>
        <w:t>INSTRUMENT</w:t>
      </w:r>
    </w:p>
    <w:p w:rsidR="002C7E68" w:rsidRDefault="002C7E68" w:rsidP="002C7E68">
      <w:pPr>
        <w:pStyle w:val="BodyText3"/>
      </w:pPr>
      <w:r>
        <w:t xml:space="preserve">The Instrument </w:t>
      </w:r>
      <w:r w:rsidR="00AD1E96">
        <w:t xml:space="preserve">Type and </w:t>
      </w:r>
      <w:r>
        <w:t xml:space="preserve">Code </w:t>
      </w:r>
      <w:r w:rsidR="009F0138">
        <w:t xml:space="preserve">and Version </w:t>
      </w:r>
      <w:r w:rsidR="005563ED">
        <w:t>will</w:t>
      </w:r>
      <w:r>
        <w:t xml:space="preserve"> be displayed.</w:t>
      </w:r>
    </w:p>
    <w:p w:rsidR="002C7E68" w:rsidRDefault="002C7E68" w:rsidP="005472C2">
      <w:pPr>
        <w:jc w:val="left"/>
        <w:rPr>
          <w:rFonts w:cs="Courier New"/>
        </w:rPr>
      </w:pPr>
    </w:p>
    <w:p w:rsidR="005472C2" w:rsidRDefault="005472C2" w:rsidP="005472C2">
      <w:pPr>
        <w:jc w:val="left"/>
        <w:rPr>
          <w:rFonts w:cs="Courier New"/>
        </w:rPr>
      </w:pPr>
      <w:r w:rsidRPr="005472C2">
        <w:rPr>
          <w:rFonts w:cs="Courier New"/>
        </w:rPr>
        <w:t>QTY</w:t>
      </w:r>
      <w:r w:rsidR="002C7E68">
        <w:rPr>
          <w:rFonts w:cs="Courier New"/>
        </w:rPr>
        <w:tab/>
      </w:r>
      <w:r w:rsidR="002C7E68">
        <w:rPr>
          <w:rFonts w:cs="Courier New"/>
        </w:rPr>
        <w:tab/>
      </w:r>
      <w:r w:rsidR="002C7E68">
        <w:rPr>
          <w:rFonts w:cs="Courier New"/>
        </w:rPr>
        <w:tab/>
      </w:r>
      <w:r w:rsidR="002C7E68">
        <w:rPr>
          <w:rFonts w:cs="Courier New"/>
        </w:rPr>
        <w:tab/>
        <w:t>QUANTITY</w:t>
      </w:r>
    </w:p>
    <w:p w:rsidR="002C7E68" w:rsidRDefault="002C7E68" w:rsidP="002C7E68">
      <w:pPr>
        <w:pStyle w:val="BodyText3"/>
      </w:pPr>
      <w:r>
        <w:t xml:space="preserve">The quantity of shares </w:t>
      </w:r>
      <w:r w:rsidR="00F53936">
        <w:t>given</w:t>
      </w:r>
      <w:r>
        <w:t xml:space="preserve"> to or received from the counterparty </w:t>
      </w:r>
      <w:r w:rsidR="004E7CB4">
        <w:t xml:space="preserve">will </w:t>
      </w:r>
      <w:r>
        <w:t>be displayed</w:t>
      </w:r>
      <w:r w:rsidR="00BD2153">
        <w:t>.</w:t>
      </w:r>
    </w:p>
    <w:p w:rsidR="004174DB" w:rsidRDefault="004174DB" w:rsidP="004174DB"/>
    <w:p w:rsidR="009F0138" w:rsidRDefault="009F0138" w:rsidP="004174DB">
      <w:r>
        <w:t>MARKET VALUE</w:t>
      </w:r>
      <w:r>
        <w:tab/>
      </w:r>
      <w:r>
        <w:tab/>
      </w:r>
      <w:r>
        <w:tab/>
        <w:t>MARKET VALUE</w:t>
      </w:r>
    </w:p>
    <w:p w:rsidR="009F0138" w:rsidRDefault="004E7CB4" w:rsidP="009F0138">
      <w:pPr>
        <w:ind w:left="2880"/>
      </w:pPr>
      <w:r>
        <w:t xml:space="preserve">The Market Value of each line item will be displayed. This is calculated as QUANTITY X </w:t>
      </w:r>
      <w:r>
        <w:rPr>
          <w:rFonts w:asciiTheme="minorHAnsi" w:hAnsiTheme="minorHAnsi" w:cs="Courier New"/>
        </w:rPr>
        <w:t>PREVIOUS TRADING DAY’S CLOSING PRICE.</w:t>
      </w:r>
    </w:p>
    <w:p w:rsidR="009F0138" w:rsidRDefault="009F0138" w:rsidP="004174DB"/>
    <w:p w:rsidR="005472C2" w:rsidRPr="004174DB" w:rsidRDefault="004174DB" w:rsidP="004174DB">
      <w:r>
        <w:t>C</w:t>
      </w:r>
      <w:r w:rsidR="006D36BE">
        <w:rPr>
          <w:rFonts w:cs="Courier New"/>
        </w:rPr>
        <w:t>NT</w:t>
      </w:r>
      <w:r w:rsidR="005472C2" w:rsidRPr="005472C2">
        <w:rPr>
          <w:rFonts w:cs="Courier New"/>
        </w:rPr>
        <w:t>RPRTY</w:t>
      </w:r>
      <w:r w:rsidR="002C7E68">
        <w:rPr>
          <w:rFonts w:cs="Courier New"/>
        </w:rPr>
        <w:tab/>
      </w:r>
      <w:r w:rsidR="002C7E68">
        <w:rPr>
          <w:rFonts w:cs="Courier New"/>
        </w:rPr>
        <w:tab/>
      </w:r>
      <w:r w:rsidR="002C7E68">
        <w:rPr>
          <w:rFonts w:cs="Courier New"/>
        </w:rPr>
        <w:tab/>
        <w:t>COUNTERPARTY</w:t>
      </w:r>
    </w:p>
    <w:p w:rsidR="002C7E68" w:rsidRDefault="002C7E68" w:rsidP="002C7E68">
      <w:pPr>
        <w:pStyle w:val="BodyText3"/>
      </w:pPr>
      <w:r>
        <w:t xml:space="preserve">The </w:t>
      </w:r>
      <w:r w:rsidR="006D36BE">
        <w:t xml:space="preserve">Strate Short Code </w:t>
      </w:r>
      <w:r>
        <w:t xml:space="preserve">of the counterparty as </w:t>
      </w:r>
      <w:r w:rsidR="004E7CB4">
        <w:t>indicated</w:t>
      </w:r>
      <w:r>
        <w:t xml:space="preserve"> in the MT </w:t>
      </w:r>
      <w:r w:rsidR="00431A58">
        <w:t>5</w:t>
      </w:r>
      <w:r w:rsidR="00686508">
        <w:t>69</w:t>
      </w:r>
      <w:r w:rsidR="00FB6F05">
        <w:t xml:space="preserve"> </w:t>
      </w:r>
      <w:r>
        <w:t xml:space="preserve">messages </w:t>
      </w:r>
      <w:r w:rsidR="004E7CB4">
        <w:t xml:space="preserve">will </w:t>
      </w:r>
      <w:r>
        <w:t>be displayed.</w:t>
      </w:r>
    </w:p>
    <w:p w:rsidR="002C7E68" w:rsidRDefault="002C7E68" w:rsidP="005472C2">
      <w:pPr>
        <w:jc w:val="left"/>
        <w:rPr>
          <w:rFonts w:cs="Courier New"/>
        </w:rPr>
      </w:pPr>
    </w:p>
    <w:p w:rsidR="002C7E68" w:rsidRDefault="005472C2" w:rsidP="005472C2">
      <w:pPr>
        <w:jc w:val="left"/>
        <w:rPr>
          <w:rFonts w:cs="Courier New"/>
        </w:rPr>
      </w:pPr>
      <w:r w:rsidRPr="005472C2">
        <w:rPr>
          <w:rFonts w:cs="Courier New"/>
        </w:rPr>
        <w:t>PLG</w:t>
      </w:r>
      <w:r w:rsidR="002C7E68">
        <w:rPr>
          <w:rFonts w:cs="Courier New"/>
        </w:rPr>
        <w:tab/>
      </w:r>
      <w:r w:rsidR="002C7E68">
        <w:rPr>
          <w:rFonts w:cs="Courier New"/>
        </w:rPr>
        <w:tab/>
      </w:r>
      <w:r w:rsidR="002C7E68">
        <w:rPr>
          <w:rFonts w:cs="Courier New"/>
        </w:rPr>
        <w:tab/>
      </w:r>
      <w:r w:rsidR="002C7E68">
        <w:rPr>
          <w:rFonts w:cs="Courier New"/>
        </w:rPr>
        <w:tab/>
        <w:t>PLEDGED</w:t>
      </w:r>
    </w:p>
    <w:p w:rsidR="002C7E68" w:rsidRDefault="002C7E68" w:rsidP="002C7E68">
      <w:pPr>
        <w:pStyle w:val="BodyText3"/>
      </w:pPr>
      <w:r>
        <w:t xml:space="preserve">The quantity of shares pledged to the counterparty </w:t>
      </w:r>
      <w:r w:rsidR="005563ED">
        <w:t>will</w:t>
      </w:r>
      <w:r>
        <w:t xml:space="preserve"> be displayed.</w:t>
      </w:r>
    </w:p>
    <w:p w:rsidR="004A1429" w:rsidRDefault="004A1429" w:rsidP="005472C2">
      <w:pPr>
        <w:jc w:val="left"/>
        <w:rPr>
          <w:rFonts w:cs="Courier New"/>
        </w:rPr>
      </w:pPr>
    </w:p>
    <w:p w:rsidR="005472C2" w:rsidRDefault="005472C2" w:rsidP="005472C2">
      <w:pPr>
        <w:jc w:val="left"/>
        <w:rPr>
          <w:rFonts w:cs="Courier New"/>
        </w:rPr>
      </w:pPr>
      <w:r w:rsidRPr="005472C2">
        <w:rPr>
          <w:rFonts w:cs="Courier New"/>
        </w:rPr>
        <w:t>CEDE</w:t>
      </w:r>
      <w:r w:rsidR="002C7E68">
        <w:rPr>
          <w:rFonts w:cs="Courier New"/>
        </w:rPr>
        <w:tab/>
      </w:r>
      <w:r w:rsidR="002C7E68">
        <w:rPr>
          <w:rFonts w:cs="Courier New"/>
        </w:rPr>
        <w:tab/>
      </w:r>
      <w:r w:rsidR="002C7E68">
        <w:rPr>
          <w:rFonts w:cs="Courier New"/>
        </w:rPr>
        <w:tab/>
      </w:r>
      <w:r w:rsidR="002C7E68">
        <w:rPr>
          <w:rFonts w:cs="Courier New"/>
        </w:rPr>
        <w:tab/>
        <w:t>CEDED</w:t>
      </w:r>
    </w:p>
    <w:p w:rsidR="002C7E68" w:rsidRDefault="002C7E68" w:rsidP="002C7E68">
      <w:pPr>
        <w:pStyle w:val="BodyText3"/>
      </w:pPr>
      <w:r>
        <w:t xml:space="preserve">The quantity of shares ceded to the counterparty </w:t>
      </w:r>
      <w:r w:rsidR="005563ED">
        <w:t>will</w:t>
      </w:r>
      <w:r>
        <w:t xml:space="preserve"> be displayed</w:t>
      </w:r>
      <w:r w:rsidR="00BD2153">
        <w:t>.</w:t>
      </w:r>
    </w:p>
    <w:p w:rsidR="004A1429" w:rsidRDefault="004A1429" w:rsidP="005472C2">
      <w:pPr>
        <w:jc w:val="left"/>
        <w:rPr>
          <w:rFonts w:cs="Courier New"/>
        </w:rPr>
      </w:pPr>
    </w:p>
    <w:p w:rsidR="005472C2" w:rsidRDefault="005472C2" w:rsidP="005472C2">
      <w:pPr>
        <w:jc w:val="left"/>
        <w:rPr>
          <w:rFonts w:cs="Courier New"/>
        </w:rPr>
      </w:pPr>
      <w:r w:rsidRPr="005472C2">
        <w:rPr>
          <w:rFonts w:cs="Courier New"/>
        </w:rPr>
        <w:t>BALANCE REM</w:t>
      </w:r>
      <w:r w:rsidR="001A359C">
        <w:rPr>
          <w:rFonts w:cs="Courier New"/>
        </w:rPr>
        <w:tab/>
      </w:r>
      <w:r w:rsidR="001A359C">
        <w:rPr>
          <w:rFonts w:cs="Courier New"/>
        </w:rPr>
        <w:tab/>
      </w:r>
      <w:r w:rsidR="001A359C">
        <w:rPr>
          <w:rFonts w:cs="Courier New"/>
        </w:rPr>
        <w:tab/>
        <w:t>BALANCE REMAINING</w:t>
      </w:r>
    </w:p>
    <w:p w:rsidR="001A359C" w:rsidRDefault="001A359C" w:rsidP="001A359C">
      <w:pPr>
        <w:pStyle w:val="BodyText3"/>
      </w:pPr>
      <w:r>
        <w:t xml:space="preserve">This field applies to securities </w:t>
      </w:r>
      <w:r w:rsidR="00F53936">
        <w:t>given</w:t>
      </w:r>
      <w:r>
        <w:t xml:space="preserve"> as collateral only. If there are securities in the SDA account that have not been pledged or ceded to a </w:t>
      </w:r>
      <w:r w:rsidR="0025053F">
        <w:t xml:space="preserve">third </w:t>
      </w:r>
      <w:r>
        <w:t xml:space="preserve">party, this balance </w:t>
      </w:r>
      <w:r w:rsidR="005563ED">
        <w:t>will</w:t>
      </w:r>
      <w:r>
        <w:t xml:space="preserve"> be displayed in this field.</w:t>
      </w:r>
    </w:p>
    <w:p w:rsidR="001774CD" w:rsidRDefault="001774CD" w:rsidP="003C36C8"/>
    <w:p w:rsidR="004E7CB4" w:rsidRDefault="004E7CB4" w:rsidP="003C36C8">
      <w:r>
        <w:t>MSG PROCESSED</w:t>
      </w:r>
      <w:r>
        <w:tab/>
      </w:r>
      <w:r>
        <w:tab/>
      </w:r>
      <w:r>
        <w:tab/>
        <w:t>MESSAGE PROCESSED</w:t>
      </w:r>
    </w:p>
    <w:p w:rsidR="004E7CB4" w:rsidRDefault="004E7CB4" w:rsidP="003C36C8">
      <w:r>
        <w:tab/>
      </w:r>
      <w:r>
        <w:tab/>
      </w:r>
      <w:r>
        <w:tab/>
      </w:r>
      <w:r>
        <w:tab/>
        <w:t xml:space="preserve">This field indicates if BDA processed the MT569 message or only received it. </w:t>
      </w:r>
    </w:p>
    <w:p w:rsidR="004E7CB4" w:rsidRDefault="004E7CB4" w:rsidP="003C36C8"/>
    <w:p w:rsidR="004E7CB4" w:rsidRDefault="004E7CB4" w:rsidP="003C36C8"/>
    <w:p w:rsidR="0016415E" w:rsidRPr="00F6779E" w:rsidRDefault="0016415E" w:rsidP="0016415E">
      <w:pPr>
        <w:jc w:val="left"/>
        <w:rPr>
          <w:rFonts w:cs="Courier New"/>
          <w:b/>
        </w:rPr>
      </w:pPr>
      <w:r w:rsidRPr="00F6779E">
        <w:rPr>
          <w:rFonts w:cs="Courier New"/>
          <w:b/>
        </w:rPr>
        <w:t>Function Keys:</w:t>
      </w:r>
    </w:p>
    <w:p w:rsidR="0016415E" w:rsidRPr="00B80818" w:rsidRDefault="0016415E" w:rsidP="0016415E">
      <w:pPr>
        <w:rPr>
          <w:rStyle w:val="Strong"/>
          <w:rFonts w:ascii="Calibri" w:hAnsi="Calibri"/>
        </w:rPr>
      </w:pPr>
      <w:r w:rsidRPr="00B80818">
        <w:rPr>
          <w:rStyle w:val="Strong"/>
          <w:rFonts w:ascii="Calibri" w:hAnsi="Calibri"/>
          <w:b w:val="0"/>
        </w:rPr>
        <w:t>F1</w:t>
      </w:r>
      <w:r w:rsidRPr="00B80818">
        <w:tab/>
        <w:t>Help facility</w:t>
      </w:r>
    </w:p>
    <w:p w:rsidR="00876434" w:rsidRDefault="00876434" w:rsidP="0016415E">
      <w:pPr>
        <w:rPr>
          <w:rStyle w:val="Strong"/>
          <w:rFonts w:ascii="Calibri" w:hAnsi="Calibri"/>
          <w:b w:val="0"/>
        </w:rPr>
      </w:pPr>
      <w:r>
        <w:rPr>
          <w:rStyle w:val="Strong"/>
          <w:rFonts w:ascii="Calibri" w:hAnsi="Calibri"/>
          <w:b w:val="0"/>
        </w:rPr>
        <w:t>F5</w:t>
      </w:r>
      <w:r>
        <w:rPr>
          <w:rStyle w:val="Strong"/>
          <w:rFonts w:ascii="Calibri" w:hAnsi="Calibri"/>
          <w:b w:val="0"/>
        </w:rPr>
        <w:tab/>
        <w:t>Table to list of counterparty short codes and names</w:t>
      </w:r>
    </w:p>
    <w:p w:rsidR="0016415E" w:rsidRPr="00B80818" w:rsidRDefault="0016415E" w:rsidP="0016415E">
      <w:pPr>
        <w:rPr>
          <w:rStyle w:val="Strong"/>
          <w:rFonts w:ascii="Calibri" w:hAnsi="Calibri"/>
        </w:rPr>
      </w:pPr>
      <w:r w:rsidRPr="00B80818">
        <w:rPr>
          <w:rStyle w:val="Strong"/>
          <w:rFonts w:ascii="Calibri" w:hAnsi="Calibri"/>
          <w:b w:val="0"/>
        </w:rPr>
        <w:t>F7</w:t>
      </w:r>
      <w:r w:rsidRPr="00B80818">
        <w:rPr>
          <w:rStyle w:val="Strong"/>
          <w:rFonts w:ascii="Calibri" w:hAnsi="Calibri"/>
          <w:b w:val="0"/>
        </w:rPr>
        <w:tab/>
      </w:r>
      <w:r w:rsidRPr="00B80818">
        <w:t>Page to Previous Page once paged forward</w:t>
      </w:r>
    </w:p>
    <w:p w:rsidR="0016415E" w:rsidRPr="00B80818" w:rsidRDefault="0016415E" w:rsidP="0016415E">
      <w:pPr>
        <w:rPr>
          <w:rStyle w:val="Strong"/>
          <w:rFonts w:ascii="Calibri" w:hAnsi="Calibri"/>
        </w:rPr>
      </w:pPr>
      <w:r w:rsidRPr="00B80818">
        <w:rPr>
          <w:rStyle w:val="Strong"/>
          <w:rFonts w:ascii="Calibri" w:hAnsi="Calibri"/>
          <w:b w:val="0"/>
        </w:rPr>
        <w:t>F8</w:t>
      </w:r>
      <w:r w:rsidRPr="00B80818">
        <w:rPr>
          <w:rStyle w:val="Strong"/>
          <w:rFonts w:ascii="Calibri" w:hAnsi="Calibri"/>
          <w:b w:val="0"/>
        </w:rPr>
        <w:tab/>
      </w:r>
      <w:r w:rsidRPr="00B80818">
        <w:t>Page Forward to next page if more entries exist</w:t>
      </w:r>
    </w:p>
    <w:p w:rsidR="0016415E" w:rsidRPr="00B80818" w:rsidRDefault="0016415E" w:rsidP="0016415E">
      <w:r w:rsidRPr="00B80818">
        <w:rPr>
          <w:rStyle w:val="Strong"/>
          <w:rFonts w:ascii="Calibri" w:hAnsi="Calibri"/>
          <w:b w:val="0"/>
        </w:rPr>
        <w:t>F12</w:t>
      </w:r>
      <w:r w:rsidRPr="00B80818">
        <w:rPr>
          <w:rStyle w:val="Strong"/>
          <w:rFonts w:ascii="Calibri" w:hAnsi="Calibri"/>
          <w:b w:val="0"/>
        </w:rPr>
        <w:tab/>
      </w:r>
      <w:r w:rsidRPr="00B80818">
        <w:t>Exit BDA</w:t>
      </w:r>
    </w:p>
    <w:p w:rsidR="0016415E" w:rsidRDefault="0016415E" w:rsidP="003C36C8"/>
    <w:p w:rsidR="007613F7" w:rsidRDefault="007613F7" w:rsidP="007613F7">
      <w:pPr>
        <w:pStyle w:val="Heading2"/>
      </w:pPr>
      <w:bookmarkStart w:id="117" w:name="_Toc488832538"/>
      <w:r>
        <w:t>Corporate Action</w:t>
      </w:r>
      <w:r w:rsidR="00D25F5C">
        <w:t>s</w:t>
      </w:r>
      <w:bookmarkEnd w:id="117"/>
    </w:p>
    <w:p w:rsidR="003F585B" w:rsidRDefault="00F02A31" w:rsidP="007613F7">
      <w:pPr>
        <w:rPr>
          <w:lang w:eastAsia="en-GB"/>
        </w:rPr>
      </w:pPr>
      <w:r>
        <w:rPr>
          <w:lang w:eastAsia="en-GB"/>
        </w:rPr>
        <w:t>Strate will substitute any ineligible* securities on LDT-5</w:t>
      </w:r>
      <w:r w:rsidR="00AD1E96">
        <w:rPr>
          <w:lang w:eastAsia="en-GB"/>
        </w:rPr>
        <w:t xml:space="preserve"> if possible (there may not be any alternate shares or cash, however this is unlikely for a JSE Member)</w:t>
      </w:r>
      <w:r>
        <w:rPr>
          <w:lang w:eastAsia="en-GB"/>
        </w:rPr>
        <w:t xml:space="preserve">. No movements are allowed within the collateral management system </w:t>
      </w:r>
      <w:r w:rsidR="003F585B">
        <w:rPr>
          <w:lang w:eastAsia="en-GB"/>
        </w:rPr>
        <w:t>on RD</w:t>
      </w:r>
      <w:r>
        <w:rPr>
          <w:lang w:eastAsia="en-GB"/>
        </w:rPr>
        <w:t>.</w:t>
      </w:r>
    </w:p>
    <w:p w:rsidR="003F585B" w:rsidRDefault="003F585B" w:rsidP="007613F7">
      <w:pPr>
        <w:rPr>
          <w:lang w:eastAsia="en-GB"/>
        </w:rPr>
      </w:pPr>
    </w:p>
    <w:p w:rsidR="00AD1E96" w:rsidRDefault="00AD1E96" w:rsidP="007613F7">
      <w:pPr>
        <w:rPr>
          <w:lang w:eastAsia="en-GB"/>
        </w:rPr>
      </w:pPr>
      <w:r>
        <w:rPr>
          <w:lang w:eastAsia="en-GB"/>
        </w:rPr>
        <w:t xml:space="preserve">BDA will process corporate actions on the SDA balance </w:t>
      </w:r>
      <w:r w:rsidR="00787703">
        <w:rPr>
          <w:lang w:eastAsia="en-GB"/>
        </w:rPr>
        <w:t xml:space="preserve">(MB) </w:t>
      </w:r>
      <w:r>
        <w:rPr>
          <w:lang w:eastAsia="en-GB"/>
        </w:rPr>
        <w:t xml:space="preserve">and any </w:t>
      </w:r>
      <w:r w:rsidR="00464955">
        <w:rPr>
          <w:lang w:eastAsia="en-GB"/>
        </w:rPr>
        <w:t>p</w:t>
      </w:r>
      <w:r>
        <w:rPr>
          <w:lang w:eastAsia="en-GB"/>
        </w:rPr>
        <w:t xml:space="preserve">ledged </w:t>
      </w:r>
      <w:r w:rsidR="00787703">
        <w:rPr>
          <w:lang w:eastAsia="en-GB"/>
        </w:rPr>
        <w:t xml:space="preserve">(MP) </w:t>
      </w:r>
      <w:r w:rsidR="003F585B">
        <w:rPr>
          <w:lang w:eastAsia="en-GB"/>
        </w:rPr>
        <w:t xml:space="preserve">or ceded </w:t>
      </w:r>
      <w:r w:rsidR="00787703">
        <w:rPr>
          <w:lang w:eastAsia="en-GB"/>
        </w:rPr>
        <w:t xml:space="preserve">(MC) </w:t>
      </w:r>
      <w:r>
        <w:rPr>
          <w:lang w:eastAsia="en-GB"/>
        </w:rPr>
        <w:t xml:space="preserve">securities in the SDA account. </w:t>
      </w:r>
      <w:r w:rsidR="003F585B">
        <w:rPr>
          <w:lang w:eastAsia="en-GB"/>
        </w:rPr>
        <w:t xml:space="preserve">As the ceded securities are not </w:t>
      </w:r>
      <w:r w:rsidR="00D9547E">
        <w:rPr>
          <w:lang w:eastAsia="en-GB"/>
        </w:rPr>
        <w:t xml:space="preserve">in the Brokers Collateral Given SDA </w:t>
      </w:r>
      <w:r w:rsidR="003F585B">
        <w:rPr>
          <w:lang w:eastAsia="en-GB"/>
        </w:rPr>
        <w:t>at the CSD</w:t>
      </w:r>
      <w:r w:rsidR="00D9547E">
        <w:rPr>
          <w:lang w:eastAsia="en-GB"/>
        </w:rPr>
        <w:t xml:space="preserve">P any entitlement must be manually </w:t>
      </w:r>
      <w:r w:rsidR="00464955">
        <w:rPr>
          <w:lang w:eastAsia="en-GB"/>
        </w:rPr>
        <w:t>resolved</w:t>
      </w:r>
      <w:r>
        <w:rPr>
          <w:lang w:eastAsia="en-GB"/>
        </w:rPr>
        <w:t>.</w:t>
      </w:r>
    </w:p>
    <w:p w:rsidR="00D25F5C" w:rsidRDefault="00D25F5C" w:rsidP="007613F7">
      <w:pPr>
        <w:rPr>
          <w:lang w:eastAsia="en-GB"/>
        </w:rPr>
      </w:pPr>
    </w:p>
    <w:p w:rsidR="00D25F5C" w:rsidRDefault="00D25F5C" w:rsidP="00D25F5C">
      <w:pPr>
        <w:rPr>
          <w:lang w:eastAsia="en-GB"/>
        </w:rPr>
      </w:pPr>
      <w:r>
        <w:rPr>
          <w:lang w:eastAsia="en-GB"/>
        </w:rPr>
        <w:t>* Ineligible due to a Corporate Event</w:t>
      </w:r>
    </w:p>
    <w:p w:rsidR="00D25F5C" w:rsidRDefault="00D25F5C" w:rsidP="007613F7">
      <w:pPr>
        <w:rPr>
          <w:lang w:eastAsia="en-GB"/>
        </w:rPr>
      </w:pPr>
    </w:p>
    <w:p w:rsidR="007613F7" w:rsidRDefault="007613F7" w:rsidP="007613F7">
      <w:pPr>
        <w:pStyle w:val="Heading2"/>
      </w:pPr>
      <w:bookmarkStart w:id="118" w:name="_Toc488832539"/>
      <w:r>
        <w:t>Transaction Codes</w:t>
      </w:r>
      <w:r w:rsidR="00BA597F">
        <w:t xml:space="preserve"> (T.TRA)</w:t>
      </w:r>
      <w:bookmarkEnd w:id="118"/>
    </w:p>
    <w:p w:rsidR="00D9547E" w:rsidRDefault="00D9547E" w:rsidP="00945EF8">
      <w:pPr>
        <w:spacing w:line="240" w:lineRule="auto"/>
      </w:pPr>
      <w:r>
        <w:t>New transaction codes have been introduced to record the movements between the Custody and SDA accounts and the movements within the SDA account.</w:t>
      </w:r>
      <w:r w:rsidR="00762B65">
        <w:t xml:space="preserve"> These Transaction Codes will record the movement of the shares on ASHRH on account 39008.</w:t>
      </w:r>
    </w:p>
    <w:p w:rsidR="00D9547E" w:rsidRDefault="00D9547E" w:rsidP="00945EF8">
      <w:pPr>
        <w:spacing w:line="240" w:lineRule="auto"/>
      </w:pPr>
    </w:p>
    <w:p w:rsidR="00EB1D39" w:rsidRDefault="00D9547E" w:rsidP="00D9547E">
      <w:pPr>
        <w:spacing w:line="240" w:lineRule="auto"/>
      </w:pPr>
      <w:r>
        <w:t>B1</w:t>
      </w:r>
      <w:r w:rsidR="00EB1D39">
        <w:tab/>
      </w:r>
      <w:r>
        <w:t>SHARES DECREASED IN FLOAT (TO MB)</w:t>
      </w:r>
    </w:p>
    <w:p w:rsidR="00EB1D39" w:rsidRDefault="00D9547E" w:rsidP="00D9547E">
      <w:pPr>
        <w:spacing w:line="240" w:lineRule="auto"/>
      </w:pPr>
      <w:r>
        <w:t>B2</w:t>
      </w:r>
      <w:r w:rsidR="00EB1D39">
        <w:tab/>
      </w:r>
      <w:r>
        <w:t>SHARES INCREASED IN FLOAT- FROM SDA</w:t>
      </w:r>
    </w:p>
    <w:p w:rsidR="00EB1D39" w:rsidRDefault="00D9547E" w:rsidP="00D9547E">
      <w:pPr>
        <w:spacing w:line="240" w:lineRule="auto"/>
      </w:pPr>
      <w:r>
        <w:t>B3</w:t>
      </w:r>
      <w:r w:rsidR="00EB1D39">
        <w:tab/>
      </w:r>
      <w:r>
        <w:t>SHARES DECREASED IN MP (TO MB)</w:t>
      </w:r>
    </w:p>
    <w:p w:rsidR="00EB1D39" w:rsidRDefault="00D9547E" w:rsidP="00D9547E">
      <w:pPr>
        <w:spacing w:line="240" w:lineRule="auto"/>
      </w:pPr>
      <w:r>
        <w:t>B4</w:t>
      </w:r>
      <w:r w:rsidR="00EB1D39">
        <w:tab/>
      </w:r>
      <w:r>
        <w:t>SHARES DECREASED IN MC (TO MB)</w:t>
      </w:r>
    </w:p>
    <w:p w:rsidR="00EB1D39" w:rsidRDefault="00D9547E" w:rsidP="00D9547E">
      <w:pPr>
        <w:spacing w:line="240" w:lineRule="auto"/>
      </w:pPr>
      <w:r>
        <w:t>B5</w:t>
      </w:r>
      <w:r w:rsidR="00EB1D39">
        <w:tab/>
      </w:r>
      <w:r>
        <w:t>SHARES INCREASED IN MB (FROM FLOAT)</w:t>
      </w:r>
    </w:p>
    <w:p w:rsidR="00EB1D39" w:rsidRDefault="00D9547E" w:rsidP="00D9547E">
      <w:pPr>
        <w:spacing w:line="240" w:lineRule="auto"/>
      </w:pPr>
      <w:r>
        <w:t>B5</w:t>
      </w:r>
      <w:r w:rsidR="00EB1D39">
        <w:tab/>
      </w:r>
      <w:r>
        <w:t>SHARES INCREASED IN MB (FROM FLOAT)</w:t>
      </w:r>
    </w:p>
    <w:p w:rsidR="00EB1D39" w:rsidRDefault="00D9547E" w:rsidP="00D9547E">
      <w:pPr>
        <w:spacing w:line="240" w:lineRule="auto"/>
      </w:pPr>
      <w:r>
        <w:t>B6</w:t>
      </w:r>
      <w:r w:rsidR="00EB1D39">
        <w:tab/>
      </w:r>
      <w:r>
        <w:t>SHARES DECREASED IN SDA (TO FLOAT)</w:t>
      </w:r>
    </w:p>
    <w:p w:rsidR="00D9547E" w:rsidRDefault="00D9547E" w:rsidP="00D9547E">
      <w:pPr>
        <w:spacing w:line="240" w:lineRule="auto"/>
      </w:pPr>
      <w:r>
        <w:t>B7</w:t>
      </w:r>
      <w:r w:rsidR="00EB1D39">
        <w:tab/>
      </w:r>
      <w:r>
        <w:t>SHARES INCREASED IN MB (FROM MP)</w:t>
      </w:r>
    </w:p>
    <w:p w:rsidR="00EB1D39" w:rsidRDefault="00D9547E" w:rsidP="00D9547E">
      <w:pPr>
        <w:spacing w:line="240" w:lineRule="auto"/>
      </w:pPr>
      <w:r>
        <w:t>B8</w:t>
      </w:r>
      <w:r w:rsidR="00EB1D39">
        <w:tab/>
      </w:r>
      <w:r>
        <w:t>SHARES INCREASED IN MB (FROM MC)</w:t>
      </w:r>
    </w:p>
    <w:p w:rsidR="00D9547E" w:rsidRDefault="00D9547E" w:rsidP="00D9547E">
      <w:pPr>
        <w:spacing w:line="240" w:lineRule="auto"/>
      </w:pPr>
      <w:r>
        <w:t>C1</w:t>
      </w:r>
      <w:r w:rsidR="00EB1D39">
        <w:tab/>
      </w:r>
      <w:r>
        <w:t>COLL SHARES CEDED (MB TO MC)</w:t>
      </w:r>
    </w:p>
    <w:p w:rsidR="00D9547E" w:rsidRDefault="00D9547E" w:rsidP="00D9547E">
      <w:pPr>
        <w:spacing w:line="240" w:lineRule="auto"/>
      </w:pPr>
      <w:r>
        <w:t>C2</w:t>
      </w:r>
      <w:r w:rsidR="00EB1D39">
        <w:tab/>
      </w:r>
      <w:r>
        <w:t>COLL CESSION WITHDRAWN (MC TO MB)</w:t>
      </w:r>
    </w:p>
    <w:p w:rsidR="00D9547E" w:rsidRDefault="00D9547E" w:rsidP="00D9547E">
      <w:pPr>
        <w:spacing w:line="240" w:lineRule="auto"/>
      </w:pPr>
      <w:r>
        <w:t>C3</w:t>
      </w:r>
      <w:r w:rsidR="00EB1D39">
        <w:tab/>
      </w:r>
      <w:r>
        <w:t>COLL SHARES PLEDGED (MB TO MP)</w:t>
      </w:r>
    </w:p>
    <w:p w:rsidR="00D9547E" w:rsidRDefault="00D9547E" w:rsidP="00D9547E">
      <w:pPr>
        <w:spacing w:line="240" w:lineRule="auto"/>
      </w:pPr>
      <w:r>
        <w:t>C4</w:t>
      </w:r>
      <w:r w:rsidR="00EB1D39">
        <w:tab/>
      </w:r>
      <w:r>
        <w:t>COLL PLEDGE REMOVED (MP TO MB)</w:t>
      </w:r>
    </w:p>
    <w:p w:rsidR="00D82023" w:rsidRDefault="00D82023" w:rsidP="00D9547E">
      <w:pPr>
        <w:spacing w:line="240" w:lineRule="auto"/>
      </w:pPr>
    </w:p>
    <w:p w:rsidR="00D82023" w:rsidRDefault="00D82023" w:rsidP="00D82023">
      <w:pPr>
        <w:pStyle w:val="Heading2"/>
      </w:pPr>
      <w:bookmarkStart w:id="119" w:name="_Toc488832540"/>
      <w:r>
        <w:lastRenderedPageBreak/>
        <w:t>Enquiry Screens</w:t>
      </w:r>
      <w:bookmarkEnd w:id="119"/>
    </w:p>
    <w:p w:rsidR="00D82023" w:rsidRDefault="00D82023" w:rsidP="00D82023"/>
    <w:p w:rsidR="00D82023" w:rsidRDefault="00D82023" w:rsidP="00D82023">
      <w:r>
        <w:t>A number of the BDA enquiry screens will reflect the movement of the securities from the electronic float to the SDA account and the return as well as the movement within the SDA account as advised by the EOD MT569 message received from Strate.</w:t>
      </w:r>
    </w:p>
    <w:p w:rsidR="00D82023" w:rsidRDefault="00D82023" w:rsidP="00D82023"/>
    <w:p w:rsidR="00D82023" w:rsidRDefault="00D82023" w:rsidP="00D82023">
      <w:pPr>
        <w:pStyle w:val="Heading3"/>
      </w:pPr>
      <w:bookmarkStart w:id="120" w:name="_Toc488832541"/>
      <w:r>
        <w:t>Account Share History</w:t>
      </w:r>
      <w:r w:rsidR="00057FDE">
        <w:t xml:space="preserve"> (ASHRH)</w:t>
      </w:r>
      <w:bookmarkEnd w:id="120"/>
    </w:p>
    <w:p w:rsidR="00D82023" w:rsidRDefault="00D82023" w:rsidP="00D82023"/>
    <w:p w:rsidR="00E472E5" w:rsidRDefault="00E472E5" w:rsidP="00E472E5">
      <w:r>
        <w:t xml:space="preserve"> ASHRH display for account 0 (Zero) or Electronic Float will display the movements and the new Transaction Codes:</w:t>
      </w:r>
    </w:p>
    <w:p w:rsidR="00E472E5" w:rsidRDefault="00E472E5" w:rsidP="00E472E5">
      <w:r>
        <w:t xml:space="preserve">                                                                               </w:t>
      </w:r>
    </w:p>
    <w:p w:rsidR="00E472E5" w:rsidRPr="00E472E5" w:rsidRDefault="00E472E5" w:rsidP="00E472E5">
      <w:pPr>
        <w:pBdr>
          <w:top w:val="single" w:sz="4" w:space="1" w:color="auto"/>
          <w:left w:val="single" w:sz="4" w:space="4" w:color="auto"/>
          <w:bottom w:val="single" w:sz="4" w:space="1" w:color="auto"/>
          <w:right w:val="single" w:sz="4" w:space="4" w:color="auto"/>
        </w:pBdr>
        <w:rPr>
          <w:rFonts w:ascii="Courier New" w:hAnsi="Courier New" w:cs="Courier New"/>
        </w:rPr>
      </w:pPr>
      <w:r>
        <w:t xml:space="preserve"> </w:t>
      </w:r>
      <w:r w:rsidRPr="00E472E5">
        <w:rPr>
          <w:rFonts w:ascii="Courier New" w:hAnsi="Courier New" w:cs="Courier New"/>
        </w:rPr>
        <w:t xml:space="preserve">OPTN: ASHRH        BCS/A:   SCRIP AND DEAL HISTORY            26JUL17 11:18:41 </w:t>
      </w:r>
    </w:p>
    <w:p w:rsidR="00E472E5" w:rsidRPr="00E472E5" w:rsidRDefault="00E472E5" w:rsidP="00E472E5">
      <w:pPr>
        <w:pBdr>
          <w:top w:val="single" w:sz="4" w:space="1" w:color="auto"/>
          <w:left w:val="single" w:sz="4" w:space="4" w:color="auto"/>
          <w:bottom w:val="single" w:sz="4" w:space="1" w:color="auto"/>
          <w:right w:val="single" w:sz="4" w:space="4" w:color="auto"/>
        </w:pBdr>
        <w:rPr>
          <w:rFonts w:ascii="Courier New" w:hAnsi="Courier New" w:cs="Courier New"/>
        </w:rPr>
      </w:pPr>
      <w:r w:rsidRPr="00E472E5">
        <w:rPr>
          <w:rFonts w:ascii="Courier New" w:hAnsi="Courier New" w:cs="Courier New"/>
        </w:rPr>
        <w:t xml:space="preserve"> ACTN:                                                            </w:t>
      </w:r>
      <w:r w:rsidR="002B0354">
        <w:rPr>
          <w:rFonts w:ascii="Courier New" w:hAnsi="Courier New" w:cs="Courier New"/>
        </w:rPr>
        <w:t>JSE</w:t>
      </w:r>
      <w:r w:rsidRPr="00E472E5">
        <w:rPr>
          <w:rFonts w:ascii="Courier New" w:hAnsi="Courier New" w:cs="Courier New"/>
        </w:rPr>
        <w:t xml:space="preserve">      592  </w:t>
      </w:r>
    </w:p>
    <w:p w:rsidR="00E472E5" w:rsidRPr="00E472E5" w:rsidRDefault="00E472E5" w:rsidP="00E472E5">
      <w:pPr>
        <w:pBdr>
          <w:top w:val="single" w:sz="4" w:space="1" w:color="auto"/>
          <w:left w:val="single" w:sz="4" w:space="4" w:color="auto"/>
          <w:bottom w:val="single" w:sz="4" w:space="1" w:color="auto"/>
          <w:right w:val="single" w:sz="4" w:space="4" w:color="auto"/>
        </w:pBdr>
        <w:rPr>
          <w:rFonts w:ascii="Courier New" w:hAnsi="Courier New" w:cs="Courier New"/>
        </w:rPr>
      </w:pPr>
      <w:r w:rsidRPr="00E472E5">
        <w:rPr>
          <w:rFonts w:ascii="Courier New" w:hAnsi="Courier New" w:cs="Courier New"/>
        </w:rPr>
        <w:t xml:space="preserve"> </w:t>
      </w:r>
      <w:proofErr w:type="gramStart"/>
      <w:r w:rsidRPr="00E472E5">
        <w:rPr>
          <w:rFonts w:ascii="Courier New" w:hAnsi="Courier New" w:cs="Courier New"/>
        </w:rPr>
        <w:t>ACC :</w:t>
      </w:r>
      <w:proofErr w:type="gramEnd"/>
      <w:r w:rsidRPr="00E472E5">
        <w:rPr>
          <w:rFonts w:ascii="Courier New" w:hAnsi="Courier New" w:cs="Courier New"/>
        </w:rPr>
        <w:t xml:space="preserve"> </w:t>
      </w:r>
      <w:r w:rsidRPr="00E472E5">
        <w:rPr>
          <w:rFonts w:ascii="Courier New" w:hAnsi="Courier New" w:cs="Courier New"/>
          <w:highlight w:val="yellow"/>
        </w:rPr>
        <w:t>00000</w:t>
      </w:r>
      <w:r w:rsidRPr="00E472E5">
        <w:rPr>
          <w:rFonts w:ascii="Courier New" w:hAnsi="Courier New" w:cs="Courier New"/>
        </w:rPr>
        <w:t xml:space="preserve">   BROKERS SCRIP          REG    I/E IND   TRAN.CDE                 </w:t>
      </w:r>
    </w:p>
    <w:p w:rsidR="00E472E5" w:rsidRPr="00E472E5" w:rsidRDefault="00E472E5" w:rsidP="00E472E5">
      <w:pPr>
        <w:pBdr>
          <w:top w:val="single" w:sz="4" w:space="1" w:color="auto"/>
          <w:left w:val="single" w:sz="4" w:space="4" w:color="auto"/>
          <w:bottom w:val="single" w:sz="4" w:space="1" w:color="auto"/>
          <w:right w:val="single" w:sz="4" w:space="4" w:color="auto"/>
        </w:pBdr>
        <w:rPr>
          <w:rFonts w:ascii="Courier New" w:hAnsi="Courier New" w:cs="Courier New"/>
        </w:rPr>
      </w:pPr>
      <w:r w:rsidRPr="00E472E5">
        <w:rPr>
          <w:rFonts w:ascii="Courier New" w:hAnsi="Courier New" w:cs="Courier New"/>
        </w:rPr>
        <w:t xml:space="preserve"> INSTRUMENT      : E NTC      1 NETCARE LIMITED          ELEC.TRD DTE: 20011119 </w:t>
      </w:r>
    </w:p>
    <w:p w:rsidR="00E472E5" w:rsidRPr="00E472E5" w:rsidRDefault="00E472E5" w:rsidP="00E472E5">
      <w:pPr>
        <w:pBdr>
          <w:top w:val="single" w:sz="4" w:space="1" w:color="auto"/>
          <w:left w:val="single" w:sz="4" w:space="4" w:color="auto"/>
          <w:bottom w:val="single" w:sz="4" w:space="1" w:color="auto"/>
          <w:right w:val="single" w:sz="4" w:space="4" w:color="auto"/>
        </w:pBdr>
        <w:rPr>
          <w:rFonts w:ascii="Courier New" w:hAnsi="Courier New" w:cs="Courier New"/>
        </w:rPr>
      </w:pPr>
      <w:r w:rsidRPr="00E472E5">
        <w:rPr>
          <w:rFonts w:ascii="Courier New" w:hAnsi="Courier New" w:cs="Courier New"/>
        </w:rPr>
        <w:t xml:space="preserve"> TYP __ MGD ___ SET _ BRN __ PAR __                      EXCH-CTL    : _        </w:t>
      </w:r>
    </w:p>
    <w:p w:rsidR="00E472E5" w:rsidRPr="00E472E5" w:rsidRDefault="00E472E5" w:rsidP="00E472E5">
      <w:pPr>
        <w:pBdr>
          <w:top w:val="single" w:sz="4" w:space="1" w:color="auto"/>
          <w:left w:val="single" w:sz="4" w:space="4" w:color="auto"/>
          <w:bottom w:val="single" w:sz="4" w:space="1" w:color="auto"/>
          <w:right w:val="single" w:sz="4" w:space="4" w:color="auto"/>
        </w:pBdr>
        <w:rPr>
          <w:rFonts w:ascii="Courier New" w:hAnsi="Courier New" w:cs="Courier New"/>
        </w:rPr>
      </w:pPr>
      <w:r w:rsidRPr="00E472E5">
        <w:rPr>
          <w:rFonts w:ascii="Courier New" w:hAnsi="Courier New" w:cs="Courier New"/>
        </w:rPr>
        <w:t xml:space="preserve"> </w:t>
      </w:r>
      <w:proofErr w:type="gramStart"/>
      <w:r w:rsidRPr="00E472E5">
        <w:rPr>
          <w:rFonts w:ascii="Courier New" w:hAnsi="Courier New" w:cs="Courier New"/>
        </w:rPr>
        <w:t>TRD.</w:t>
      </w:r>
      <w:proofErr w:type="gramEnd"/>
      <w:r w:rsidRPr="00E472E5">
        <w:rPr>
          <w:rFonts w:ascii="Courier New" w:hAnsi="Courier New" w:cs="Courier New"/>
        </w:rPr>
        <w:t xml:space="preserve"> BALANCE                   FUT/CUR PUR                                     </w:t>
      </w:r>
    </w:p>
    <w:p w:rsidR="00E472E5" w:rsidRPr="00E472E5" w:rsidRDefault="00E472E5" w:rsidP="00E472E5">
      <w:pPr>
        <w:pBdr>
          <w:top w:val="single" w:sz="4" w:space="1" w:color="auto"/>
          <w:left w:val="single" w:sz="4" w:space="4" w:color="auto"/>
          <w:bottom w:val="single" w:sz="4" w:space="1" w:color="auto"/>
          <w:right w:val="single" w:sz="4" w:space="4" w:color="auto"/>
        </w:pBdr>
        <w:rPr>
          <w:rFonts w:ascii="Courier New" w:hAnsi="Courier New" w:cs="Courier New"/>
        </w:rPr>
      </w:pPr>
      <w:r w:rsidRPr="00E472E5">
        <w:rPr>
          <w:rFonts w:ascii="Courier New" w:hAnsi="Courier New" w:cs="Courier New"/>
        </w:rPr>
        <w:t xml:space="preserve"> CASH BALANCE                   FUT/CUR SAL                                     </w:t>
      </w:r>
    </w:p>
    <w:p w:rsidR="00E472E5" w:rsidRPr="00E472E5" w:rsidRDefault="00E472E5" w:rsidP="00E472E5">
      <w:pPr>
        <w:pBdr>
          <w:top w:val="single" w:sz="4" w:space="1" w:color="auto"/>
          <w:left w:val="single" w:sz="4" w:space="4" w:color="auto"/>
          <w:bottom w:val="single" w:sz="4" w:space="1" w:color="auto"/>
          <w:right w:val="single" w:sz="4" w:space="4" w:color="auto"/>
        </w:pBdr>
        <w:rPr>
          <w:rFonts w:ascii="Courier New" w:hAnsi="Courier New" w:cs="Courier New"/>
        </w:rPr>
      </w:pPr>
      <w:r w:rsidRPr="00E472E5">
        <w:rPr>
          <w:rFonts w:ascii="Courier New" w:hAnsi="Courier New" w:cs="Courier New"/>
        </w:rPr>
        <w:t xml:space="preserve"> FREE BALANCE                                                                   </w:t>
      </w:r>
    </w:p>
    <w:p w:rsidR="00E472E5" w:rsidRPr="00E472E5" w:rsidRDefault="00E472E5" w:rsidP="00E472E5">
      <w:pPr>
        <w:pBdr>
          <w:top w:val="single" w:sz="4" w:space="1" w:color="auto"/>
          <w:left w:val="single" w:sz="4" w:space="4" w:color="auto"/>
          <w:bottom w:val="single" w:sz="4" w:space="1" w:color="auto"/>
          <w:right w:val="single" w:sz="4" w:space="4" w:color="auto"/>
        </w:pBdr>
        <w:rPr>
          <w:rFonts w:ascii="Courier New" w:hAnsi="Courier New" w:cs="Courier New"/>
        </w:rPr>
      </w:pPr>
      <w:r w:rsidRPr="00E472E5">
        <w:rPr>
          <w:rFonts w:ascii="Courier New" w:hAnsi="Courier New" w:cs="Courier New"/>
        </w:rPr>
        <w:t xml:space="preserve">   </w:t>
      </w:r>
      <w:proofErr w:type="gramStart"/>
      <w:r w:rsidRPr="00E472E5">
        <w:rPr>
          <w:rFonts w:ascii="Courier New" w:hAnsi="Courier New" w:cs="Courier New"/>
        </w:rPr>
        <w:t>PROCS.</w:t>
      </w:r>
      <w:proofErr w:type="gramEnd"/>
      <w:r w:rsidRPr="00E472E5">
        <w:rPr>
          <w:rFonts w:ascii="Courier New" w:hAnsi="Courier New" w:cs="Courier New"/>
        </w:rPr>
        <w:t xml:space="preserve"> TR            TRAN      SHARE         TRAN                            </w:t>
      </w:r>
    </w:p>
    <w:p w:rsidR="00E472E5" w:rsidRPr="00E472E5" w:rsidRDefault="00E472E5" w:rsidP="00E472E5">
      <w:pPr>
        <w:pBdr>
          <w:top w:val="single" w:sz="4" w:space="1" w:color="auto"/>
          <w:left w:val="single" w:sz="4" w:space="4" w:color="auto"/>
          <w:bottom w:val="single" w:sz="4" w:space="1" w:color="auto"/>
          <w:right w:val="single" w:sz="4" w:space="4" w:color="auto"/>
        </w:pBdr>
        <w:rPr>
          <w:rFonts w:ascii="Courier New" w:hAnsi="Courier New" w:cs="Courier New"/>
        </w:rPr>
      </w:pPr>
      <w:r w:rsidRPr="00E472E5">
        <w:rPr>
          <w:rFonts w:ascii="Courier New" w:hAnsi="Courier New" w:cs="Courier New"/>
        </w:rPr>
        <w:t xml:space="preserve"> F  </w:t>
      </w:r>
      <w:proofErr w:type="gramStart"/>
      <w:r w:rsidRPr="00E472E5">
        <w:rPr>
          <w:rFonts w:ascii="Courier New" w:hAnsi="Courier New" w:cs="Courier New"/>
        </w:rPr>
        <w:t>DATE  CD</w:t>
      </w:r>
      <w:proofErr w:type="gramEnd"/>
      <w:r w:rsidRPr="00E472E5">
        <w:rPr>
          <w:rFonts w:ascii="Courier New" w:hAnsi="Courier New" w:cs="Courier New"/>
        </w:rPr>
        <w:t xml:space="preserve"> FR/TO  QUANTITY    BALANCE       AMOUNT  DEAL DATE/ID SCR.TYP/CERT </w:t>
      </w:r>
    </w:p>
    <w:p w:rsidR="00E472E5" w:rsidRPr="00E472E5" w:rsidRDefault="00E472E5" w:rsidP="00E472E5">
      <w:pPr>
        <w:pBdr>
          <w:top w:val="single" w:sz="4" w:space="1" w:color="auto"/>
          <w:left w:val="single" w:sz="4" w:space="4" w:color="auto"/>
          <w:bottom w:val="single" w:sz="4" w:space="1" w:color="auto"/>
          <w:right w:val="single" w:sz="4" w:space="4" w:color="auto"/>
        </w:pBdr>
        <w:rPr>
          <w:rFonts w:ascii="Courier New" w:hAnsi="Courier New" w:cs="Courier New"/>
        </w:rPr>
      </w:pPr>
      <w:r w:rsidRPr="00E472E5">
        <w:rPr>
          <w:rFonts w:ascii="Courier New" w:hAnsi="Courier New" w:cs="Courier New"/>
        </w:rPr>
        <w:t xml:space="preserve"> _ </w:t>
      </w:r>
      <w:r w:rsidRPr="00E472E5">
        <w:rPr>
          <w:rFonts w:ascii="Courier New" w:hAnsi="Courier New" w:cs="Courier New"/>
          <w:highlight w:val="yellow"/>
        </w:rPr>
        <w:t>170630 B5    00    350000+     500000</w:t>
      </w:r>
      <w:r w:rsidRPr="00E472E5">
        <w:rPr>
          <w:rFonts w:ascii="Courier New" w:hAnsi="Courier New" w:cs="Courier New"/>
        </w:rPr>
        <w:t xml:space="preserve">               630         DM 0000000   </w:t>
      </w:r>
    </w:p>
    <w:p w:rsidR="00E472E5" w:rsidRPr="00E472E5" w:rsidRDefault="00E472E5" w:rsidP="00E472E5">
      <w:pPr>
        <w:pBdr>
          <w:top w:val="single" w:sz="4" w:space="1" w:color="auto"/>
          <w:left w:val="single" w:sz="4" w:space="4" w:color="auto"/>
          <w:bottom w:val="single" w:sz="4" w:space="1" w:color="auto"/>
          <w:right w:val="single" w:sz="4" w:space="4" w:color="auto"/>
        </w:pBdr>
        <w:rPr>
          <w:rFonts w:ascii="Courier New" w:hAnsi="Courier New" w:cs="Courier New"/>
        </w:rPr>
      </w:pPr>
      <w:r w:rsidRPr="00E472E5">
        <w:rPr>
          <w:rFonts w:ascii="Courier New" w:hAnsi="Courier New" w:cs="Courier New"/>
        </w:rPr>
        <w:t xml:space="preserve"> _ </w:t>
      </w:r>
      <w:r w:rsidRPr="00E472E5">
        <w:rPr>
          <w:rFonts w:ascii="Courier New" w:hAnsi="Courier New" w:cs="Courier New"/>
          <w:highlight w:val="yellow"/>
        </w:rPr>
        <w:t>170630 B1 00       350000-     150000</w:t>
      </w:r>
      <w:r w:rsidRPr="00E472E5">
        <w:rPr>
          <w:rFonts w:ascii="Courier New" w:hAnsi="Courier New" w:cs="Courier New"/>
        </w:rPr>
        <w:t xml:space="preserve">               630         DM 0000000   </w:t>
      </w:r>
    </w:p>
    <w:p w:rsidR="00D82023" w:rsidRPr="00E472E5" w:rsidRDefault="00E472E5" w:rsidP="00E472E5">
      <w:pPr>
        <w:pBdr>
          <w:top w:val="single" w:sz="4" w:space="1" w:color="auto"/>
          <w:left w:val="single" w:sz="4" w:space="4" w:color="auto"/>
          <w:bottom w:val="single" w:sz="4" w:space="1" w:color="auto"/>
          <w:right w:val="single" w:sz="4" w:space="4" w:color="auto"/>
        </w:pBdr>
        <w:rPr>
          <w:rFonts w:ascii="Courier New" w:hAnsi="Courier New" w:cs="Courier New"/>
        </w:rPr>
      </w:pPr>
      <w:r w:rsidRPr="00E472E5">
        <w:rPr>
          <w:rFonts w:ascii="Courier New" w:hAnsi="Courier New" w:cs="Courier New"/>
        </w:rPr>
        <w:t xml:space="preserve"> _ 170420 SK    00    500000+     500000               420         DM 0000000   </w:t>
      </w:r>
    </w:p>
    <w:p w:rsidR="00D82023" w:rsidRPr="00D82023" w:rsidRDefault="00E472E5" w:rsidP="00D82023">
      <w:pPr>
        <w:pStyle w:val="Heading3"/>
      </w:pPr>
      <w:bookmarkStart w:id="121" w:name="_Toc488832542"/>
      <w:r>
        <w:t>Open Deals by Nominee/Share</w:t>
      </w:r>
      <w:r w:rsidR="00057FDE">
        <w:t xml:space="preserve"> (NMDLS)</w:t>
      </w:r>
      <w:bookmarkEnd w:id="121"/>
    </w:p>
    <w:p w:rsidR="0053132C" w:rsidRDefault="0053132C">
      <w:pPr>
        <w:spacing w:line="240" w:lineRule="auto"/>
        <w:jc w:val="left"/>
      </w:pPr>
      <w:bookmarkStart w:id="122" w:name="_Toc397438186"/>
      <w:bookmarkStart w:id="123" w:name="_Toc397438435"/>
      <w:bookmarkStart w:id="124" w:name="_Toc398808829"/>
      <w:bookmarkStart w:id="125" w:name="_Toc397438187"/>
      <w:bookmarkStart w:id="126" w:name="_Toc397438436"/>
      <w:bookmarkStart w:id="127" w:name="_Toc398808830"/>
      <w:bookmarkStart w:id="128" w:name="_Toc397438188"/>
      <w:bookmarkStart w:id="129" w:name="_Toc397438437"/>
      <w:bookmarkStart w:id="130" w:name="_Toc398808831"/>
      <w:bookmarkStart w:id="131" w:name="_Toc397438189"/>
      <w:bookmarkStart w:id="132" w:name="_Toc397438438"/>
      <w:bookmarkStart w:id="133" w:name="_Toc398808832"/>
      <w:bookmarkStart w:id="134" w:name="_Toc397438190"/>
      <w:bookmarkStart w:id="135" w:name="_Toc397438439"/>
      <w:bookmarkStart w:id="136" w:name="_Toc398808833"/>
      <w:bookmarkStart w:id="137" w:name="_Toc397438191"/>
      <w:bookmarkStart w:id="138" w:name="_Toc397438440"/>
      <w:bookmarkStart w:id="139" w:name="_Toc398808834"/>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04"/>
    </w:p>
    <w:p w:rsidR="00EE1CB0" w:rsidRDefault="00E472E5">
      <w:pPr>
        <w:spacing w:line="240" w:lineRule="auto"/>
        <w:jc w:val="left"/>
      </w:pPr>
      <w:r>
        <w:t xml:space="preserve">On NMDLS for account 39008 the </w:t>
      </w:r>
      <w:r w:rsidR="00EE1CB0">
        <w:t>Electronic</w:t>
      </w:r>
      <w:r>
        <w:t xml:space="preserve"> Float will be split into 2, 3 or 4 line items depending on where the securities are. Are they in the Col Balance (MB) or have they been Pledged (MP) or have they been Ceded (MC)</w:t>
      </w:r>
      <w:r w:rsidR="00EE1CB0">
        <w:t xml:space="preserve">. </w:t>
      </w:r>
    </w:p>
    <w:p w:rsidR="00EE1CB0" w:rsidRDefault="00EE1CB0">
      <w:pPr>
        <w:spacing w:line="240" w:lineRule="auto"/>
        <w:jc w:val="left"/>
      </w:pPr>
    </w:p>
    <w:p w:rsidR="00E472E5" w:rsidRDefault="00EE1CB0">
      <w:pPr>
        <w:spacing w:line="240" w:lineRule="auto"/>
        <w:jc w:val="left"/>
      </w:pPr>
      <w:r>
        <w:t xml:space="preserve">NOTE: Although displayed on BDA, MC or ceded positions are </w:t>
      </w:r>
      <w:r w:rsidRPr="00EE1CB0">
        <w:rPr>
          <w:u w:val="single"/>
        </w:rPr>
        <w:t>not included</w:t>
      </w:r>
      <w:r>
        <w:t xml:space="preserve"> when balancing to the CSDP (PCSDRP).</w:t>
      </w:r>
    </w:p>
    <w:p w:rsidR="00E472E5" w:rsidRDefault="00E472E5" w:rsidP="00E472E5">
      <w:pPr>
        <w:spacing w:line="240" w:lineRule="auto"/>
        <w:jc w:val="left"/>
      </w:pPr>
      <w:r>
        <w:t xml:space="preserve">                                                                                </w:t>
      </w:r>
    </w:p>
    <w:p w:rsidR="00E472E5" w:rsidRPr="00E472E5" w:rsidRDefault="00E472E5" w:rsidP="00E472E5">
      <w:pPr>
        <w:pBdr>
          <w:top w:val="single" w:sz="4" w:space="1" w:color="auto"/>
          <w:left w:val="single" w:sz="4" w:space="4" w:color="auto"/>
          <w:bottom w:val="single" w:sz="4" w:space="1" w:color="auto"/>
          <w:right w:val="single" w:sz="4" w:space="4" w:color="auto"/>
        </w:pBdr>
        <w:spacing w:line="240" w:lineRule="auto"/>
        <w:jc w:val="left"/>
        <w:rPr>
          <w:rFonts w:ascii="Courier New" w:hAnsi="Courier New" w:cs="Courier New"/>
        </w:rPr>
      </w:pPr>
      <w:r>
        <w:t xml:space="preserve"> </w:t>
      </w:r>
      <w:r w:rsidRPr="00E472E5">
        <w:rPr>
          <w:rFonts w:ascii="Courier New" w:hAnsi="Courier New" w:cs="Courier New"/>
        </w:rPr>
        <w:t>OPTION: NMDLS           BCS/A: OPEN DEALS BY NOMINEE/</w:t>
      </w:r>
      <w:proofErr w:type="gramStart"/>
      <w:r w:rsidRPr="00E472E5">
        <w:rPr>
          <w:rFonts w:ascii="Courier New" w:hAnsi="Courier New" w:cs="Courier New"/>
        </w:rPr>
        <w:t>SHARE  26JUL17</w:t>
      </w:r>
      <w:proofErr w:type="gramEnd"/>
      <w:r w:rsidRPr="00E472E5">
        <w:rPr>
          <w:rFonts w:ascii="Courier New" w:hAnsi="Courier New" w:cs="Courier New"/>
        </w:rPr>
        <w:t xml:space="preserve"> 11:16:38   </w:t>
      </w:r>
    </w:p>
    <w:p w:rsidR="00E472E5" w:rsidRPr="00E472E5" w:rsidRDefault="00E472E5" w:rsidP="00E472E5">
      <w:pPr>
        <w:pBdr>
          <w:top w:val="single" w:sz="4" w:space="1" w:color="auto"/>
          <w:left w:val="single" w:sz="4" w:space="4" w:color="auto"/>
          <w:bottom w:val="single" w:sz="4" w:space="1" w:color="auto"/>
          <w:right w:val="single" w:sz="4" w:space="4" w:color="auto"/>
        </w:pBdr>
        <w:spacing w:line="240" w:lineRule="auto"/>
        <w:jc w:val="left"/>
        <w:rPr>
          <w:rFonts w:ascii="Courier New" w:hAnsi="Courier New" w:cs="Courier New"/>
        </w:rPr>
      </w:pPr>
      <w:r w:rsidRPr="00E472E5">
        <w:rPr>
          <w:rFonts w:ascii="Courier New" w:hAnsi="Courier New" w:cs="Courier New"/>
        </w:rPr>
        <w:t xml:space="preserve"> ACTN:                                                          </w:t>
      </w:r>
      <w:r w:rsidR="002B0354">
        <w:rPr>
          <w:rFonts w:ascii="Courier New" w:hAnsi="Courier New" w:cs="Courier New"/>
        </w:rPr>
        <w:t>JSE</w:t>
      </w:r>
      <w:r w:rsidRPr="00E472E5">
        <w:rPr>
          <w:rFonts w:ascii="Courier New" w:hAnsi="Courier New" w:cs="Courier New"/>
        </w:rPr>
        <w:t xml:space="preserve">      592    </w:t>
      </w:r>
    </w:p>
    <w:p w:rsidR="00E472E5" w:rsidRPr="00E472E5" w:rsidRDefault="00E472E5" w:rsidP="00E472E5">
      <w:pPr>
        <w:pBdr>
          <w:top w:val="single" w:sz="4" w:space="1" w:color="auto"/>
          <w:left w:val="single" w:sz="4" w:space="4" w:color="auto"/>
          <w:bottom w:val="single" w:sz="4" w:space="1" w:color="auto"/>
          <w:right w:val="single" w:sz="4" w:space="4" w:color="auto"/>
        </w:pBdr>
        <w:spacing w:line="240" w:lineRule="auto"/>
        <w:jc w:val="left"/>
        <w:rPr>
          <w:rFonts w:ascii="Courier New" w:hAnsi="Courier New" w:cs="Courier New"/>
        </w:rPr>
      </w:pPr>
      <w:r w:rsidRPr="00E472E5">
        <w:rPr>
          <w:rFonts w:ascii="Courier New" w:hAnsi="Courier New" w:cs="Courier New"/>
        </w:rPr>
        <w:t xml:space="preserve"> </w:t>
      </w:r>
      <w:proofErr w:type="gramStart"/>
      <w:r w:rsidRPr="00E472E5">
        <w:rPr>
          <w:rFonts w:ascii="Courier New" w:hAnsi="Courier New" w:cs="Courier New"/>
        </w:rPr>
        <w:t>ACCOUNT :</w:t>
      </w:r>
      <w:proofErr w:type="gramEnd"/>
      <w:r w:rsidRPr="00E472E5">
        <w:rPr>
          <w:rFonts w:ascii="Courier New" w:hAnsi="Courier New" w:cs="Courier New"/>
        </w:rPr>
        <w:t xml:space="preserve">   </w:t>
      </w:r>
      <w:r w:rsidRPr="00EE1CB0">
        <w:rPr>
          <w:rFonts w:ascii="Courier New" w:hAnsi="Courier New" w:cs="Courier New"/>
          <w:highlight w:val="yellow"/>
        </w:rPr>
        <w:t>39008</w:t>
      </w:r>
      <w:r w:rsidRPr="00E472E5">
        <w:rPr>
          <w:rFonts w:ascii="Courier New" w:hAnsi="Courier New" w:cs="Courier New"/>
        </w:rPr>
        <w:t xml:space="preserve"> UNCERTIFICATED SCRIP                 TYPE : N   NON RES.: N  </w:t>
      </w:r>
    </w:p>
    <w:p w:rsidR="00E472E5" w:rsidRPr="00E472E5" w:rsidRDefault="00E472E5" w:rsidP="00E472E5">
      <w:pPr>
        <w:pBdr>
          <w:top w:val="single" w:sz="4" w:space="1" w:color="auto"/>
          <w:left w:val="single" w:sz="4" w:space="4" w:color="auto"/>
          <w:bottom w:val="single" w:sz="4" w:space="1" w:color="auto"/>
          <w:right w:val="single" w:sz="4" w:space="4" w:color="auto"/>
        </w:pBdr>
        <w:spacing w:line="240" w:lineRule="auto"/>
        <w:jc w:val="left"/>
        <w:rPr>
          <w:rFonts w:ascii="Courier New" w:hAnsi="Courier New" w:cs="Courier New"/>
        </w:rPr>
      </w:pPr>
      <w:r w:rsidRPr="00E472E5">
        <w:rPr>
          <w:rFonts w:ascii="Courier New" w:hAnsi="Courier New" w:cs="Courier New"/>
        </w:rPr>
        <w:t xml:space="preserve"> SHARE: E NTC      1 NETCARE                                                    </w:t>
      </w:r>
    </w:p>
    <w:p w:rsidR="00E472E5" w:rsidRPr="00E472E5" w:rsidRDefault="00E472E5" w:rsidP="00E472E5">
      <w:pPr>
        <w:pBdr>
          <w:top w:val="single" w:sz="4" w:space="1" w:color="auto"/>
          <w:left w:val="single" w:sz="4" w:space="4" w:color="auto"/>
          <w:bottom w:val="single" w:sz="4" w:space="1" w:color="auto"/>
          <w:right w:val="single" w:sz="4" w:space="4" w:color="auto"/>
        </w:pBdr>
        <w:spacing w:line="240" w:lineRule="auto"/>
        <w:jc w:val="left"/>
        <w:rPr>
          <w:rFonts w:ascii="Courier New" w:hAnsi="Courier New" w:cs="Courier New"/>
        </w:rPr>
      </w:pPr>
      <w:r w:rsidRPr="00E472E5">
        <w:rPr>
          <w:rFonts w:ascii="Courier New" w:hAnsi="Courier New" w:cs="Courier New"/>
        </w:rPr>
        <w:t xml:space="preserve"> S TYP/ID/</w:t>
      </w:r>
      <w:proofErr w:type="gramStart"/>
      <w:r w:rsidRPr="00E472E5">
        <w:rPr>
          <w:rFonts w:ascii="Courier New" w:hAnsi="Courier New" w:cs="Courier New"/>
        </w:rPr>
        <w:t>CERT  DEED</w:t>
      </w:r>
      <w:proofErr w:type="gramEnd"/>
      <w:r w:rsidRPr="00E472E5">
        <w:rPr>
          <w:rFonts w:ascii="Courier New" w:hAnsi="Courier New" w:cs="Courier New"/>
        </w:rPr>
        <w:t xml:space="preserve"> NO  LOC    QUANTITY | S ACCOUNT NAME              QUANTITY </w:t>
      </w:r>
    </w:p>
    <w:p w:rsidR="00E472E5" w:rsidRPr="00E472E5" w:rsidRDefault="00E472E5" w:rsidP="00E472E5">
      <w:pPr>
        <w:pBdr>
          <w:top w:val="single" w:sz="4" w:space="1" w:color="auto"/>
          <w:left w:val="single" w:sz="4" w:space="4" w:color="auto"/>
          <w:bottom w:val="single" w:sz="4" w:space="1" w:color="auto"/>
          <w:right w:val="single" w:sz="4" w:space="4" w:color="auto"/>
        </w:pBdr>
        <w:spacing w:line="240" w:lineRule="auto"/>
        <w:jc w:val="left"/>
        <w:rPr>
          <w:rFonts w:ascii="Courier New" w:hAnsi="Courier New" w:cs="Courier New"/>
        </w:rPr>
      </w:pPr>
      <w:r w:rsidRPr="00E472E5">
        <w:rPr>
          <w:rFonts w:ascii="Courier New" w:hAnsi="Courier New" w:cs="Courier New"/>
        </w:rPr>
        <w:t xml:space="preserve"> _ DM 0039008   0039008   CS     </w:t>
      </w:r>
      <w:proofErr w:type="gramStart"/>
      <w:r w:rsidRPr="00E472E5">
        <w:rPr>
          <w:rFonts w:ascii="Courier New" w:hAnsi="Courier New" w:cs="Courier New"/>
        </w:rPr>
        <w:t>526928  |</w:t>
      </w:r>
      <w:proofErr w:type="gramEnd"/>
      <w:r w:rsidRPr="00E472E5">
        <w:rPr>
          <w:rFonts w:ascii="Courier New" w:hAnsi="Courier New" w:cs="Courier New"/>
        </w:rPr>
        <w:t xml:space="preserve"> _         </w:t>
      </w:r>
      <w:r w:rsidRPr="00EE1CB0">
        <w:rPr>
          <w:rFonts w:ascii="Courier New" w:hAnsi="Courier New" w:cs="Courier New"/>
          <w:highlight w:val="yellow"/>
        </w:rPr>
        <w:t>ELEC FLOAT          150000</w:t>
      </w:r>
      <w:r w:rsidRPr="00E472E5">
        <w:rPr>
          <w:rFonts w:ascii="Courier New" w:hAnsi="Courier New" w:cs="Courier New"/>
        </w:rPr>
        <w:t xml:space="preserve"> </w:t>
      </w:r>
    </w:p>
    <w:p w:rsidR="00E472E5" w:rsidRPr="00E472E5" w:rsidRDefault="00E472E5" w:rsidP="00E472E5">
      <w:pPr>
        <w:pBdr>
          <w:top w:val="single" w:sz="4" w:space="1" w:color="auto"/>
          <w:left w:val="single" w:sz="4" w:space="4" w:color="auto"/>
          <w:bottom w:val="single" w:sz="4" w:space="1" w:color="auto"/>
          <w:right w:val="single" w:sz="4" w:space="4" w:color="auto"/>
        </w:pBdr>
        <w:spacing w:line="240" w:lineRule="auto"/>
        <w:jc w:val="left"/>
        <w:rPr>
          <w:rFonts w:ascii="Courier New" w:hAnsi="Courier New" w:cs="Courier New"/>
        </w:rPr>
      </w:pPr>
      <w:r w:rsidRPr="00E472E5">
        <w:rPr>
          <w:rFonts w:ascii="Courier New" w:hAnsi="Courier New" w:cs="Courier New"/>
        </w:rPr>
        <w:t xml:space="preserve">                                         | _         </w:t>
      </w:r>
      <w:r w:rsidRPr="00E472E5">
        <w:rPr>
          <w:rFonts w:ascii="Courier New" w:hAnsi="Courier New" w:cs="Courier New"/>
          <w:highlight w:val="yellow"/>
        </w:rPr>
        <w:t>COL BALANCE         350000</w:t>
      </w:r>
      <w:r w:rsidRPr="00E472E5">
        <w:rPr>
          <w:rFonts w:ascii="Courier New" w:hAnsi="Courier New" w:cs="Courier New"/>
        </w:rPr>
        <w:t xml:space="preserve"> </w:t>
      </w:r>
    </w:p>
    <w:p w:rsidR="00E472E5" w:rsidRPr="00E472E5" w:rsidRDefault="00E472E5" w:rsidP="00E472E5">
      <w:pPr>
        <w:pBdr>
          <w:top w:val="single" w:sz="4" w:space="1" w:color="auto"/>
          <w:left w:val="single" w:sz="4" w:space="4" w:color="auto"/>
          <w:bottom w:val="single" w:sz="4" w:space="1" w:color="auto"/>
          <w:right w:val="single" w:sz="4" w:space="4" w:color="auto"/>
        </w:pBdr>
        <w:spacing w:line="240" w:lineRule="auto"/>
        <w:jc w:val="left"/>
        <w:rPr>
          <w:rFonts w:ascii="Courier New" w:hAnsi="Courier New" w:cs="Courier New"/>
        </w:rPr>
      </w:pPr>
      <w:r w:rsidRPr="00E472E5">
        <w:rPr>
          <w:rFonts w:ascii="Courier New" w:hAnsi="Courier New" w:cs="Courier New"/>
        </w:rPr>
        <w:t xml:space="preserve">                                         | </w:t>
      </w:r>
      <w:proofErr w:type="gramStart"/>
      <w:r w:rsidRPr="00E472E5">
        <w:rPr>
          <w:rFonts w:ascii="Courier New" w:hAnsi="Courier New" w:cs="Courier New"/>
        </w:rPr>
        <w:t>_  103416</w:t>
      </w:r>
      <w:proofErr w:type="gramEnd"/>
      <w:r w:rsidRPr="00E472E5">
        <w:rPr>
          <w:rFonts w:ascii="Courier New" w:hAnsi="Courier New" w:cs="Courier New"/>
        </w:rPr>
        <w:t xml:space="preserve"> VAN DER WALT L        8453 </w:t>
      </w:r>
    </w:p>
    <w:p w:rsidR="00E472E5" w:rsidRPr="00E472E5" w:rsidRDefault="00E472E5" w:rsidP="00E472E5">
      <w:pPr>
        <w:pBdr>
          <w:top w:val="single" w:sz="4" w:space="1" w:color="auto"/>
          <w:left w:val="single" w:sz="4" w:space="4" w:color="auto"/>
          <w:bottom w:val="single" w:sz="4" w:space="1" w:color="auto"/>
          <w:right w:val="single" w:sz="4" w:space="4" w:color="auto"/>
        </w:pBdr>
        <w:spacing w:line="240" w:lineRule="auto"/>
        <w:jc w:val="left"/>
        <w:rPr>
          <w:rFonts w:ascii="Courier New" w:hAnsi="Courier New" w:cs="Courier New"/>
        </w:rPr>
      </w:pPr>
      <w:r w:rsidRPr="00E472E5">
        <w:rPr>
          <w:rFonts w:ascii="Courier New" w:hAnsi="Courier New" w:cs="Courier New"/>
        </w:rPr>
        <w:t xml:space="preserve">                                         | </w:t>
      </w:r>
      <w:proofErr w:type="gramStart"/>
      <w:r w:rsidRPr="00E472E5">
        <w:rPr>
          <w:rFonts w:ascii="Courier New" w:hAnsi="Courier New" w:cs="Courier New"/>
        </w:rPr>
        <w:t>_  202911</w:t>
      </w:r>
      <w:proofErr w:type="gramEnd"/>
      <w:r w:rsidRPr="00E472E5">
        <w:rPr>
          <w:rFonts w:ascii="Courier New" w:hAnsi="Courier New" w:cs="Courier New"/>
        </w:rPr>
        <w:t xml:space="preserve"> SIMPSON D             8475 </w:t>
      </w:r>
    </w:p>
    <w:p w:rsidR="00E472E5" w:rsidRPr="00E472E5" w:rsidRDefault="00E472E5" w:rsidP="00E472E5">
      <w:pPr>
        <w:pBdr>
          <w:top w:val="single" w:sz="4" w:space="1" w:color="auto"/>
          <w:left w:val="single" w:sz="4" w:space="4" w:color="auto"/>
          <w:bottom w:val="single" w:sz="4" w:space="1" w:color="auto"/>
          <w:right w:val="single" w:sz="4" w:space="4" w:color="auto"/>
        </w:pBdr>
        <w:spacing w:line="240" w:lineRule="auto"/>
        <w:jc w:val="left"/>
        <w:rPr>
          <w:rFonts w:ascii="Courier New" w:hAnsi="Courier New" w:cs="Courier New"/>
        </w:rPr>
      </w:pPr>
      <w:r w:rsidRPr="00E472E5">
        <w:rPr>
          <w:rFonts w:ascii="Courier New" w:hAnsi="Courier New" w:cs="Courier New"/>
        </w:rPr>
        <w:t xml:space="preserve">                                         | </w:t>
      </w:r>
      <w:proofErr w:type="gramStart"/>
      <w:r w:rsidRPr="00E472E5">
        <w:rPr>
          <w:rFonts w:ascii="Courier New" w:hAnsi="Courier New" w:cs="Courier New"/>
        </w:rPr>
        <w:t>_  310110</w:t>
      </w:r>
      <w:proofErr w:type="gramEnd"/>
      <w:r w:rsidRPr="00E472E5">
        <w:rPr>
          <w:rFonts w:ascii="Courier New" w:hAnsi="Courier New" w:cs="Courier New"/>
        </w:rPr>
        <w:t xml:space="preserve"> DOYLE IJ             10000 </w:t>
      </w:r>
    </w:p>
    <w:p w:rsidR="00E472E5" w:rsidRPr="00E472E5" w:rsidRDefault="00E472E5" w:rsidP="00E472E5">
      <w:pPr>
        <w:pBdr>
          <w:top w:val="single" w:sz="4" w:space="1" w:color="auto"/>
          <w:left w:val="single" w:sz="4" w:space="4" w:color="auto"/>
          <w:bottom w:val="single" w:sz="4" w:space="1" w:color="auto"/>
          <w:right w:val="single" w:sz="4" w:space="4" w:color="auto"/>
        </w:pBdr>
        <w:spacing w:line="240" w:lineRule="auto"/>
        <w:jc w:val="left"/>
        <w:rPr>
          <w:rFonts w:ascii="Courier New" w:hAnsi="Courier New" w:cs="Courier New"/>
        </w:rPr>
      </w:pPr>
      <w:r w:rsidRPr="00E472E5">
        <w:rPr>
          <w:rFonts w:ascii="Courier New" w:hAnsi="Courier New" w:cs="Courier New"/>
        </w:rPr>
        <w:t xml:space="preserve">                                         |                                      </w:t>
      </w:r>
    </w:p>
    <w:p w:rsidR="00E472E5" w:rsidRPr="00E472E5" w:rsidRDefault="00E472E5" w:rsidP="00E472E5">
      <w:pPr>
        <w:pBdr>
          <w:top w:val="single" w:sz="4" w:space="1" w:color="auto"/>
          <w:left w:val="single" w:sz="4" w:space="4" w:color="auto"/>
          <w:bottom w:val="single" w:sz="4" w:space="1" w:color="auto"/>
          <w:right w:val="single" w:sz="4" w:space="4" w:color="auto"/>
        </w:pBdr>
        <w:spacing w:line="240" w:lineRule="auto"/>
        <w:jc w:val="left"/>
        <w:rPr>
          <w:rFonts w:ascii="Courier New" w:hAnsi="Courier New" w:cs="Courier New"/>
        </w:rPr>
      </w:pPr>
      <w:r w:rsidRPr="00E472E5">
        <w:rPr>
          <w:rFonts w:ascii="Courier New" w:hAnsi="Courier New" w:cs="Courier New"/>
        </w:rPr>
        <w:t xml:space="preserve">                                         |                                      </w:t>
      </w:r>
    </w:p>
    <w:p w:rsidR="00E472E5" w:rsidRPr="00E472E5" w:rsidRDefault="00E472E5" w:rsidP="00E472E5">
      <w:pPr>
        <w:pBdr>
          <w:top w:val="single" w:sz="4" w:space="1" w:color="auto"/>
          <w:left w:val="single" w:sz="4" w:space="4" w:color="auto"/>
          <w:bottom w:val="single" w:sz="4" w:space="1" w:color="auto"/>
          <w:right w:val="single" w:sz="4" w:space="4" w:color="auto"/>
        </w:pBdr>
        <w:spacing w:line="240" w:lineRule="auto"/>
        <w:jc w:val="left"/>
        <w:rPr>
          <w:rFonts w:ascii="Courier New" w:hAnsi="Courier New" w:cs="Courier New"/>
        </w:rPr>
      </w:pPr>
      <w:r w:rsidRPr="00E472E5">
        <w:rPr>
          <w:rFonts w:ascii="Courier New" w:hAnsi="Courier New" w:cs="Courier New"/>
        </w:rPr>
        <w:t xml:space="preserve">                                         |                                      </w:t>
      </w:r>
    </w:p>
    <w:p w:rsidR="00E472E5" w:rsidRPr="00E472E5" w:rsidRDefault="00E472E5" w:rsidP="00E472E5">
      <w:pPr>
        <w:pBdr>
          <w:top w:val="single" w:sz="4" w:space="1" w:color="auto"/>
          <w:left w:val="single" w:sz="4" w:space="4" w:color="auto"/>
          <w:bottom w:val="single" w:sz="4" w:space="1" w:color="auto"/>
          <w:right w:val="single" w:sz="4" w:space="4" w:color="auto"/>
        </w:pBdr>
        <w:spacing w:line="240" w:lineRule="auto"/>
        <w:jc w:val="left"/>
        <w:rPr>
          <w:rFonts w:ascii="Courier New" w:hAnsi="Courier New" w:cs="Courier New"/>
        </w:rPr>
      </w:pPr>
      <w:r w:rsidRPr="00E472E5">
        <w:rPr>
          <w:rFonts w:ascii="Courier New" w:hAnsi="Courier New" w:cs="Courier New"/>
        </w:rPr>
        <w:t xml:space="preserve">                                         |                                      </w:t>
      </w:r>
    </w:p>
    <w:p w:rsidR="00E472E5" w:rsidRPr="00E472E5" w:rsidRDefault="00E472E5" w:rsidP="00E472E5">
      <w:pPr>
        <w:pBdr>
          <w:top w:val="single" w:sz="4" w:space="1" w:color="auto"/>
          <w:left w:val="single" w:sz="4" w:space="4" w:color="auto"/>
          <w:bottom w:val="single" w:sz="4" w:space="1" w:color="auto"/>
          <w:right w:val="single" w:sz="4" w:space="4" w:color="auto"/>
        </w:pBdr>
        <w:spacing w:line="240" w:lineRule="auto"/>
        <w:jc w:val="left"/>
        <w:rPr>
          <w:rFonts w:ascii="Courier New" w:hAnsi="Courier New" w:cs="Courier New"/>
        </w:rPr>
      </w:pPr>
      <w:r w:rsidRPr="00E472E5">
        <w:rPr>
          <w:rFonts w:ascii="Courier New" w:hAnsi="Courier New" w:cs="Courier New"/>
        </w:rPr>
        <w:t xml:space="preserve">                                         |                                      </w:t>
      </w:r>
    </w:p>
    <w:p w:rsidR="00E472E5" w:rsidRPr="00E472E5" w:rsidRDefault="00E472E5" w:rsidP="00E472E5">
      <w:pPr>
        <w:pBdr>
          <w:top w:val="single" w:sz="4" w:space="1" w:color="auto"/>
          <w:left w:val="single" w:sz="4" w:space="4" w:color="auto"/>
          <w:bottom w:val="single" w:sz="4" w:space="1" w:color="auto"/>
          <w:right w:val="single" w:sz="4" w:space="4" w:color="auto"/>
        </w:pBdr>
        <w:spacing w:line="240" w:lineRule="auto"/>
        <w:jc w:val="left"/>
        <w:rPr>
          <w:rFonts w:ascii="Courier New" w:hAnsi="Courier New" w:cs="Courier New"/>
        </w:rPr>
      </w:pPr>
      <w:r w:rsidRPr="00E472E5">
        <w:rPr>
          <w:rFonts w:ascii="Courier New" w:hAnsi="Courier New" w:cs="Courier New"/>
        </w:rPr>
        <w:t xml:space="preserve">                                         |                                      </w:t>
      </w:r>
    </w:p>
    <w:p w:rsidR="00E472E5" w:rsidRPr="00E472E5" w:rsidRDefault="00E472E5" w:rsidP="00E472E5">
      <w:pPr>
        <w:pBdr>
          <w:top w:val="single" w:sz="4" w:space="1" w:color="auto"/>
          <w:left w:val="single" w:sz="4" w:space="4" w:color="auto"/>
          <w:bottom w:val="single" w:sz="4" w:space="1" w:color="auto"/>
          <w:right w:val="single" w:sz="4" w:space="4" w:color="auto"/>
        </w:pBdr>
        <w:spacing w:line="240" w:lineRule="auto"/>
        <w:jc w:val="left"/>
        <w:rPr>
          <w:rFonts w:ascii="Courier New" w:hAnsi="Courier New" w:cs="Courier New"/>
        </w:rPr>
      </w:pPr>
      <w:r w:rsidRPr="00E472E5">
        <w:rPr>
          <w:rFonts w:ascii="Courier New" w:hAnsi="Courier New" w:cs="Courier New"/>
        </w:rPr>
        <w:t xml:space="preserve">                                         |                                      </w:t>
      </w:r>
    </w:p>
    <w:p w:rsidR="00E472E5" w:rsidRPr="00E472E5" w:rsidRDefault="00E472E5" w:rsidP="00E472E5">
      <w:pPr>
        <w:pBdr>
          <w:top w:val="single" w:sz="4" w:space="1" w:color="auto"/>
          <w:left w:val="single" w:sz="4" w:space="4" w:color="auto"/>
          <w:bottom w:val="single" w:sz="4" w:space="1" w:color="auto"/>
          <w:right w:val="single" w:sz="4" w:space="4" w:color="auto"/>
        </w:pBdr>
        <w:spacing w:line="240" w:lineRule="auto"/>
        <w:jc w:val="left"/>
        <w:rPr>
          <w:rFonts w:ascii="Courier New" w:hAnsi="Courier New" w:cs="Courier New"/>
        </w:rPr>
      </w:pPr>
      <w:r w:rsidRPr="00E472E5">
        <w:rPr>
          <w:rFonts w:ascii="Courier New" w:hAnsi="Courier New" w:cs="Courier New"/>
        </w:rPr>
        <w:t xml:space="preserve">                                         |                                      </w:t>
      </w:r>
    </w:p>
    <w:p w:rsidR="00E472E5" w:rsidRPr="00E472E5" w:rsidRDefault="00E472E5" w:rsidP="00E472E5">
      <w:pPr>
        <w:pBdr>
          <w:top w:val="single" w:sz="4" w:space="1" w:color="auto"/>
          <w:left w:val="single" w:sz="4" w:space="4" w:color="auto"/>
          <w:bottom w:val="single" w:sz="4" w:space="1" w:color="auto"/>
          <w:right w:val="single" w:sz="4" w:space="4" w:color="auto"/>
        </w:pBdr>
        <w:spacing w:line="240" w:lineRule="auto"/>
        <w:jc w:val="left"/>
        <w:rPr>
          <w:rFonts w:ascii="Courier New" w:hAnsi="Courier New" w:cs="Courier New"/>
        </w:rPr>
      </w:pPr>
      <w:r w:rsidRPr="00E472E5">
        <w:rPr>
          <w:rFonts w:ascii="Courier New" w:hAnsi="Courier New" w:cs="Courier New"/>
        </w:rPr>
        <w:t xml:space="preserve">                    </w:t>
      </w:r>
      <w:proofErr w:type="gramStart"/>
      <w:r w:rsidRPr="00E472E5">
        <w:rPr>
          <w:rFonts w:ascii="Courier New" w:hAnsi="Courier New" w:cs="Courier New"/>
        </w:rPr>
        <w:t>TOTAL :</w:t>
      </w:r>
      <w:proofErr w:type="gramEnd"/>
      <w:r w:rsidRPr="00E472E5">
        <w:rPr>
          <w:rFonts w:ascii="Courier New" w:hAnsi="Courier New" w:cs="Courier New"/>
        </w:rPr>
        <w:t xml:space="preserve">      526928  |                 TOTAL :       526928 </w:t>
      </w:r>
    </w:p>
    <w:p w:rsidR="00D82023" w:rsidRDefault="00E472E5" w:rsidP="00E472E5">
      <w:pPr>
        <w:pBdr>
          <w:top w:val="single" w:sz="4" w:space="1" w:color="auto"/>
          <w:left w:val="single" w:sz="4" w:space="4" w:color="auto"/>
          <w:bottom w:val="single" w:sz="4" w:space="1" w:color="auto"/>
          <w:right w:val="single" w:sz="4" w:space="4" w:color="auto"/>
        </w:pBdr>
        <w:spacing w:line="240" w:lineRule="auto"/>
        <w:jc w:val="left"/>
      </w:pPr>
      <w:r w:rsidRPr="00E472E5">
        <w:rPr>
          <w:rFonts w:ascii="Courier New" w:hAnsi="Courier New" w:cs="Courier New"/>
        </w:rPr>
        <w:t xml:space="preserve"> PF1 </w:t>
      </w:r>
      <w:proofErr w:type="gramStart"/>
      <w:r w:rsidRPr="00E472E5">
        <w:rPr>
          <w:rFonts w:ascii="Courier New" w:hAnsi="Courier New" w:cs="Courier New"/>
        </w:rPr>
        <w:t>HLP  2</w:t>
      </w:r>
      <w:proofErr w:type="gramEnd"/>
      <w:r w:rsidRPr="00E472E5">
        <w:rPr>
          <w:rFonts w:ascii="Courier New" w:hAnsi="Courier New" w:cs="Courier New"/>
        </w:rPr>
        <w:t xml:space="preserve"> RETURN   7/8 NOM UP/DOWN   9 DETAILS   10/11 CLNT UP/DOWN  12 QUIT</w:t>
      </w:r>
      <w:r>
        <w:t xml:space="preserve">  </w:t>
      </w:r>
      <w:r w:rsidR="00D82023">
        <w:br w:type="page"/>
      </w:r>
    </w:p>
    <w:p w:rsidR="00741FA3" w:rsidRDefault="00741FA3" w:rsidP="00741FA3">
      <w:r>
        <w:lastRenderedPageBreak/>
        <w:t>Should you have any queries regarding this</w:t>
      </w:r>
      <w:r w:rsidR="003C36C8">
        <w:t xml:space="preserve"> document</w:t>
      </w:r>
      <w:r>
        <w:t xml:space="preserve"> please contact Customer Support on +27 11 520 7777</w:t>
      </w:r>
    </w:p>
    <w:p w:rsidR="00741FA3" w:rsidRDefault="00741FA3" w:rsidP="00741FA3"/>
    <w:tbl>
      <w:tblPr>
        <w:tblStyle w:val="LightList-Accent3"/>
        <w:tblW w:w="9889" w:type="dxa"/>
        <w:tblLook w:val="04A0" w:firstRow="1" w:lastRow="0" w:firstColumn="1" w:lastColumn="0" w:noHBand="0" w:noVBand="1"/>
      </w:tblPr>
      <w:tblGrid>
        <w:gridCol w:w="4928"/>
        <w:gridCol w:w="4961"/>
      </w:tblGrid>
      <w:tr w:rsidR="00741FA3" w:rsidTr="000331C9">
        <w:trPr>
          <w:cnfStyle w:val="100000000000" w:firstRow="1" w:lastRow="0" w:firstColumn="0" w:lastColumn="0" w:oddVBand="0" w:evenVBand="0" w:oddHBand="0"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9BBB59" w:themeColor="accent3"/>
            </w:tcBorders>
            <w:shd w:val="clear" w:color="auto" w:fill="92D050"/>
          </w:tcPr>
          <w:p w:rsidR="00741FA3" w:rsidRPr="008B272F" w:rsidRDefault="00741FA3" w:rsidP="000331C9">
            <w:pPr>
              <w:keepNext/>
              <w:spacing w:line="264" w:lineRule="auto"/>
              <w:jc w:val="left"/>
              <w:outlineLvl w:val="4"/>
              <w:rPr>
                <w:b w:val="0"/>
              </w:rPr>
            </w:pPr>
            <w:r>
              <w:br w:type="page"/>
            </w:r>
            <w:r w:rsidRPr="008B272F">
              <w:t>JSE Limited</w:t>
            </w:r>
          </w:p>
          <w:p w:rsidR="00741FA3" w:rsidRDefault="00741FA3" w:rsidP="000331C9">
            <w:pPr>
              <w:keepNext/>
              <w:tabs>
                <w:tab w:val="center" w:pos="2356"/>
              </w:tabs>
              <w:spacing w:line="264" w:lineRule="auto"/>
              <w:jc w:val="left"/>
              <w:outlineLvl w:val="4"/>
            </w:pPr>
            <w:r>
              <w:t>Equity Market</w:t>
            </w:r>
          </w:p>
          <w:p w:rsidR="00741FA3" w:rsidRDefault="00741FA3" w:rsidP="000331C9">
            <w:pPr>
              <w:keepNext/>
              <w:spacing w:line="264" w:lineRule="auto"/>
              <w:jc w:val="left"/>
              <w:outlineLvl w:val="4"/>
            </w:pPr>
            <w:r>
              <w:t>One Exchange Square</w:t>
            </w:r>
          </w:p>
          <w:p w:rsidR="00741FA3" w:rsidRDefault="00741FA3" w:rsidP="000331C9">
            <w:pPr>
              <w:keepNext/>
              <w:spacing w:line="264" w:lineRule="auto"/>
              <w:jc w:val="left"/>
              <w:outlineLvl w:val="4"/>
            </w:pPr>
            <w:r>
              <w:t>Gwen Lane, Sandown</w:t>
            </w:r>
          </w:p>
          <w:p w:rsidR="00741FA3" w:rsidRDefault="00741FA3" w:rsidP="000331C9">
            <w:pPr>
              <w:keepNext/>
              <w:spacing w:line="264" w:lineRule="auto"/>
              <w:jc w:val="left"/>
              <w:outlineLvl w:val="4"/>
            </w:pPr>
            <w:r>
              <w:t>South Africa</w:t>
            </w:r>
          </w:p>
          <w:p w:rsidR="00741FA3" w:rsidRDefault="00741FA3" w:rsidP="000331C9">
            <w:pPr>
              <w:keepNext/>
              <w:spacing w:line="264" w:lineRule="auto"/>
              <w:jc w:val="left"/>
              <w:outlineLvl w:val="4"/>
            </w:pPr>
            <w:r>
              <w:t>Tel:  +27 11 520 7000</w:t>
            </w:r>
          </w:p>
          <w:p w:rsidR="00741FA3" w:rsidRDefault="00741FA3" w:rsidP="000331C9">
            <w:pPr>
              <w:keepNext/>
              <w:spacing w:line="264" w:lineRule="auto"/>
              <w:jc w:val="left"/>
              <w:outlineLvl w:val="4"/>
            </w:pPr>
            <w:r w:rsidRPr="002C224B">
              <w:t>www.jse.co</w:t>
            </w:r>
            <w:r>
              <w:t>.za</w:t>
            </w:r>
          </w:p>
          <w:p w:rsidR="00741FA3" w:rsidRDefault="00741FA3" w:rsidP="000331C9">
            <w:pPr>
              <w:keepNext/>
              <w:spacing w:line="264" w:lineRule="auto"/>
              <w:jc w:val="center"/>
              <w:outlineLvl w:val="4"/>
            </w:pPr>
          </w:p>
        </w:tc>
        <w:tc>
          <w:tcPr>
            <w:tcW w:w="4961" w:type="dxa"/>
            <w:tcBorders>
              <w:top w:val="single" w:sz="8" w:space="0" w:color="9BBB59" w:themeColor="accent3"/>
            </w:tcBorders>
            <w:shd w:val="clear" w:color="auto" w:fill="92D050"/>
          </w:tcPr>
          <w:p w:rsidR="00741FA3" w:rsidRPr="008B272F" w:rsidRDefault="00741FA3" w:rsidP="000331C9">
            <w:pPr>
              <w:keepNext/>
              <w:spacing w:line="264" w:lineRule="auto"/>
              <w:jc w:val="left"/>
              <w:outlineLvl w:val="4"/>
              <w:cnfStyle w:val="100000000000" w:firstRow="1" w:lastRow="0" w:firstColumn="0" w:lastColumn="0" w:oddVBand="0" w:evenVBand="0" w:oddHBand="0" w:evenHBand="0" w:firstRowFirstColumn="0" w:firstRowLastColumn="0" w:lastRowFirstColumn="0" w:lastRowLastColumn="0"/>
              <w:rPr>
                <w:b w:val="0"/>
              </w:rPr>
            </w:pPr>
            <w:r w:rsidRPr="008B272F">
              <w:t>Enquiries:</w:t>
            </w:r>
          </w:p>
          <w:p w:rsidR="00741FA3" w:rsidRPr="00D33532" w:rsidRDefault="00690747" w:rsidP="000331C9">
            <w:pPr>
              <w:keepNext/>
              <w:spacing w:line="264" w:lineRule="auto"/>
              <w:jc w:val="left"/>
              <w:outlineLvl w:val="4"/>
              <w:cnfStyle w:val="100000000000" w:firstRow="1" w:lastRow="0" w:firstColumn="0" w:lastColumn="0" w:oddVBand="0" w:evenVBand="0" w:oddHBand="0" w:evenHBand="0" w:firstRowFirstColumn="0" w:firstRowLastColumn="0" w:lastRowFirstColumn="0" w:lastRowLastColumn="0"/>
              <w:rPr>
                <w:color w:val="auto"/>
              </w:rPr>
            </w:pPr>
            <w:hyperlink r:id="rId20" w:history="1">
              <w:r w:rsidR="00741FA3" w:rsidRPr="00D33532">
                <w:rPr>
                  <w:rStyle w:val="Hyperlink"/>
                  <w:color w:val="auto"/>
                </w:rPr>
                <w:t>CustomerSupport@jse.co.za</w:t>
              </w:r>
            </w:hyperlink>
          </w:p>
          <w:p w:rsidR="00741FA3" w:rsidRDefault="00741FA3" w:rsidP="000331C9">
            <w:pPr>
              <w:keepNext/>
              <w:spacing w:line="264" w:lineRule="auto"/>
              <w:jc w:val="left"/>
              <w:outlineLvl w:val="4"/>
              <w:cnfStyle w:val="100000000000" w:firstRow="1" w:lastRow="0" w:firstColumn="0" w:lastColumn="0" w:oddVBand="0" w:evenVBand="0" w:oddHBand="0" w:evenHBand="0" w:firstRowFirstColumn="0" w:firstRowLastColumn="0" w:lastRowFirstColumn="0" w:lastRowLastColumn="0"/>
            </w:pPr>
            <w:r>
              <w:t>Tel:   +27 11 520 7777</w:t>
            </w:r>
          </w:p>
          <w:p w:rsidR="00741FA3" w:rsidRDefault="00741FA3" w:rsidP="000331C9">
            <w:pPr>
              <w:keepNext/>
              <w:spacing w:line="264" w:lineRule="auto"/>
              <w:jc w:val="left"/>
              <w:outlineLvl w:val="4"/>
              <w:cnfStyle w:val="100000000000" w:firstRow="1" w:lastRow="0" w:firstColumn="0" w:lastColumn="0" w:oddVBand="0" w:evenVBand="0" w:oddHBand="0" w:evenHBand="0" w:firstRowFirstColumn="0" w:firstRowLastColumn="0" w:lastRowFirstColumn="0" w:lastRowLastColumn="0"/>
            </w:pPr>
          </w:p>
        </w:tc>
      </w:tr>
      <w:tr w:rsidR="00741FA3" w:rsidTr="000331C9">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9889" w:type="dxa"/>
            <w:gridSpan w:val="2"/>
          </w:tcPr>
          <w:p w:rsidR="00741FA3" w:rsidRPr="00C37821" w:rsidRDefault="00741FA3" w:rsidP="000331C9">
            <w:pPr>
              <w:keepNext/>
              <w:spacing w:line="264" w:lineRule="auto"/>
              <w:jc w:val="left"/>
              <w:outlineLvl w:val="4"/>
              <w:rPr>
                <w:b w:val="0"/>
                <w:sz w:val="14"/>
                <w:szCs w:val="14"/>
              </w:rPr>
            </w:pPr>
            <w:r w:rsidRPr="00C37821">
              <w:rPr>
                <w:rFonts w:cs="Arial"/>
                <w:sz w:val="14"/>
                <w:szCs w:val="14"/>
              </w:rPr>
              <w:t>Disclaimer: The data provided in this document ("the Data") is for information purposes only and for no other purpose. The JSE does not guarantee or warrant the availability, the sequence, accuracy, or completeness or any other aspect of the Data (or part thereof) nor shall the JSE or any of its directors, officers, employees or agents be liable in any way to the reader or to any other person (natural or juristic) ("Person") whatsoever for any delays, inaccuracies, errors in, or omission in respect of such Data or the transmission thereof, or for any actions taken in reliance thereon or for any damages arising from the unavailability or termination of the display of the Data (or any part thereof) at any time without notice or any other liability of whatsoever nature to any Person.</w:t>
            </w:r>
          </w:p>
        </w:tc>
      </w:tr>
    </w:tbl>
    <w:p w:rsidR="00741FA3" w:rsidRPr="00741FA3" w:rsidRDefault="00741FA3" w:rsidP="00561FC6"/>
    <w:sectPr w:rsidR="00741FA3" w:rsidRPr="00741FA3" w:rsidSect="00A6397B">
      <w:headerReference w:type="even" r:id="rId21"/>
      <w:headerReference w:type="default" r:id="rId22"/>
      <w:headerReference w:type="first" r:id="rId23"/>
      <w:footerReference w:type="first" r:id="rId24"/>
      <w:pgSz w:w="11906" w:h="16838"/>
      <w:pgMar w:top="1418" w:right="1134" w:bottom="1418" w:left="1134" w:header="73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747" w:rsidRDefault="00690747" w:rsidP="0076126D">
      <w:pPr>
        <w:spacing w:line="240" w:lineRule="auto"/>
      </w:pPr>
      <w:r>
        <w:separator/>
      </w:r>
    </w:p>
  </w:endnote>
  <w:endnote w:type="continuationSeparator" w:id="0">
    <w:p w:rsidR="00690747" w:rsidRDefault="00690747" w:rsidP="00761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747" w:rsidRDefault="006907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37" w:type="dxa"/>
      <w:tblLook w:val="04A0" w:firstRow="1" w:lastRow="0" w:firstColumn="1" w:lastColumn="0" w:noHBand="0" w:noVBand="1"/>
    </w:tblPr>
    <w:tblGrid>
      <w:gridCol w:w="9717"/>
    </w:tblGrid>
    <w:tr w:rsidR="00690747" w:rsidRPr="00CB6022" w:rsidTr="005C1355">
      <w:tc>
        <w:tcPr>
          <w:tcW w:w="5528" w:type="dxa"/>
          <w:shd w:val="clear" w:color="auto" w:fill="auto"/>
        </w:tcPr>
        <w:p w:rsidR="00690747" w:rsidRPr="00065BC2" w:rsidRDefault="00690747" w:rsidP="00D82023">
          <w:pPr>
            <w:widowControl w:val="0"/>
            <w:autoSpaceDE w:val="0"/>
            <w:autoSpaceDN w:val="0"/>
            <w:adjustRightInd w:val="0"/>
            <w:spacing w:line="240" w:lineRule="auto"/>
            <w:rPr>
              <w:noProof/>
              <w:color w:val="262626" w:themeColor="text1" w:themeTint="D9"/>
            </w:rPr>
          </w:pPr>
        </w:p>
      </w:tc>
    </w:tr>
    <w:tr w:rsidR="00690747" w:rsidRPr="005C7CDB" w:rsidTr="005C1355">
      <w:tc>
        <w:tcPr>
          <w:tcW w:w="5528" w:type="dxa"/>
          <w:shd w:val="clear" w:color="auto" w:fill="auto"/>
        </w:tcPr>
        <w:tbl>
          <w:tblPr>
            <w:tblW w:w="9365" w:type="dxa"/>
            <w:tblInd w:w="137" w:type="dxa"/>
            <w:tblLook w:val="04A0" w:firstRow="1" w:lastRow="0" w:firstColumn="1" w:lastColumn="0" w:noHBand="0" w:noVBand="1"/>
          </w:tblPr>
          <w:tblGrid>
            <w:gridCol w:w="3000"/>
            <w:gridCol w:w="6365"/>
          </w:tblGrid>
          <w:tr w:rsidR="00690747" w:rsidRPr="00065BC2" w:rsidTr="006E6942">
            <w:tc>
              <w:tcPr>
                <w:tcW w:w="3000" w:type="dxa"/>
                <w:shd w:val="clear" w:color="auto" w:fill="auto"/>
              </w:tcPr>
              <w:p w:rsidR="00690747" w:rsidRPr="00065BC2" w:rsidRDefault="00690747" w:rsidP="00D82023">
                <w:pPr>
                  <w:widowControl w:val="0"/>
                  <w:autoSpaceDE w:val="0"/>
                  <w:autoSpaceDN w:val="0"/>
                  <w:adjustRightInd w:val="0"/>
                  <w:spacing w:line="240" w:lineRule="auto"/>
                  <w:ind w:left="16"/>
                  <w:rPr>
                    <w:rFonts w:cs="Arial"/>
                    <w:b/>
                    <w:bCs/>
                    <w:sz w:val="14"/>
                    <w:szCs w:val="14"/>
                  </w:rPr>
                </w:pPr>
                <w:r w:rsidRPr="00065BC2">
                  <w:rPr>
                    <w:rFonts w:cs="Arial"/>
                    <w:b/>
                    <w:bCs/>
                    <w:sz w:val="14"/>
                    <w:szCs w:val="14"/>
                  </w:rPr>
                  <w:t>BDA - Collateral Management (Equities)</w:t>
                </w:r>
              </w:p>
            </w:tc>
            <w:tc>
              <w:tcPr>
                <w:tcW w:w="6365" w:type="dxa"/>
                <w:shd w:val="clear" w:color="auto" w:fill="auto"/>
              </w:tcPr>
              <w:p w:rsidR="00690747" w:rsidRPr="00065BC2" w:rsidRDefault="00690747" w:rsidP="00D82023">
                <w:pPr>
                  <w:widowControl w:val="0"/>
                  <w:autoSpaceDE w:val="0"/>
                  <w:autoSpaceDN w:val="0"/>
                  <w:adjustRightInd w:val="0"/>
                  <w:spacing w:line="240" w:lineRule="auto"/>
                  <w:ind w:right="127"/>
                  <w:jc w:val="right"/>
                  <w:rPr>
                    <w:rFonts w:cs="Arial"/>
                    <w:bCs/>
                    <w:sz w:val="14"/>
                    <w:szCs w:val="14"/>
                  </w:rPr>
                </w:pPr>
                <w:r>
                  <w:rPr>
                    <w:rFonts w:cs="Arial"/>
                    <w:bCs/>
                    <w:sz w:val="14"/>
                    <w:szCs w:val="14"/>
                  </w:rPr>
                  <w:t xml:space="preserve">          </w:t>
                </w:r>
                <w:r w:rsidRPr="00065BC2">
                  <w:rPr>
                    <w:rFonts w:cs="Arial"/>
                    <w:bCs/>
                    <w:sz w:val="14"/>
                    <w:szCs w:val="14"/>
                  </w:rPr>
                  <w:t>© JSE Limited I 2017</w:t>
                </w:r>
              </w:p>
            </w:tc>
          </w:tr>
          <w:tr w:rsidR="00690747" w:rsidRPr="00065BC2" w:rsidTr="006E6942">
            <w:tc>
              <w:tcPr>
                <w:tcW w:w="3000" w:type="dxa"/>
                <w:shd w:val="clear" w:color="auto" w:fill="auto"/>
              </w:tcPr>
              <w:p w:rsidR="00690747" w:rsidRPr="00065BC2" w:rsidRDefault="00690747" w:rsidP="00D82023">
                <w:pPr>
                  <w:widowControl w:val="0"/>
                  <w:autoSpaceDE w:val="0"/>
                  <w:autoSpaceDN w:val="0"/>
                  <w:adjustRightInd w:val="0"/>
                  <w:spacing w:line="240" w:lineRule="auto"/>
                  <w:ind w:left="16"/>
                  <w:rPr>
                    <w:rFonts w:cs="Arial"/>
                    <w:b/>
                    <w:bCs/>
                    <w:sz w:val="14"/>
                    <w:szCs w:val="14"/>
                  </w:rPr>
                </w:pPr>
              </w:p>
              <w:p w:rsidR="00690747" w:rsidRPr="00065BC2" w:rsidRDefault="00690747" w:rsidP="00D82023">
                <w:pPr>
                  <w:widowControl w:val="0"/>
                  <w:autoSpaceDE w:val="0"/>
                  <w:autoSpaceDN w:val="0"/>
                  <w:adjustRightInd w:val="0"/>
                  <w:spacing w:line="240" w:lineRule="auto"/>
                  <w:ind w:left="16"/>
                  <w:rPr>
                    <w:rFonts w:cs="Arial"/>
                    <w:bCs/>
                    <w:sz w:val="14"/>
                    <w:szCs w:val="14"/>
                  </w:rPr>
                </w:pPr>
                <w:r w:rsidRPr="00065BC2">
                  <w:rPr>
                    <w:rFonts w:cs="Arial"/>
                    <w:bCs/>
                    <w:sz w:val="14"/>
                    <w:szCs w:val="14"/>
                  </w:rPr>
                  <w:t xml:space="preserve">Page </w:t>
                </w:r>
                <w:r w:rsidRPr="00065BC2">
                  <w:rPr>
                    <w:rFonts w:cs="Arial"/>
                    <w:bCs/>
                    <w:sz w:val="14"/>
                    <w:szCs w:val="14"/>
                  </w:rPr>
                  <w:fldChar w:fldCharType="begin"/>
                </w:r>
                <w:r w:rsidRPr="00065BC2">
                  <w:rPr>
                    <w:rFonts w:cs="Arial"/>
                    <w:bCs/>
                    <w:sz w:val="14"/>
                    <w:szCs w:val="14"/>
                  </w:rPr>
                  <w:instrText xml:space="preserve"> PAGE  \* Arabic  \* MERGEFORMAT </w:instrText>
                </w:r>
                <w:r w:rsidRPr="00065BC2">
                  <w:rPr>
                    <w:rFonts w:cs="Arial"/>
                    <w:bCs/>
                    <w:sz w:val="14"/>
                    <w:szCs w:val="14"/>
                  </w:rPr>
                  <w:fldChar w:fldCharType="separate"/>
                </w:r>
                <w:r w:rsidR="000E78E4">
                  <w:rPr>
                    <w:rFonts w:cs="Arial"/>
                    <w:bCs/>
                    <w:noProof/>
                    <w:sz w:val="14"/>
                    <w:szCs w:val="14"/>
                  </w:rPr>
                  <w:t>4</w:t>
                </w:r>
                <w:r w:rsidRPr="00065BC2">
                  <w:rPr>
                    <w:rFonts w:cs="Arial"/>
                    <w:bCs/>
                    <w:sz w:val="14"/>
                    <w:szCs w:val="14"/>
                  </w:rPr>
                  <w:fldChar w:fldCharType="end"/>
                </w:r>
                <w:r w:rsidRPr="00065BC2">
                  <w:rPr>
                    <w:rFonts w:cs="Arial"/>
                    <w:bCs/>
                    <w:sz w:val="14"/>
                    <w:szCs w:val="14"/>
                  </w:rPr>
                  <w:t xml:space="preserve"> of </w:t>
                </w:r>
                <w:fldSimple w:instr=" NUMPAGES  \* Arabic  \* MERGEFORMAT ">
                  <w:r w:rsidR="000E78E4" w:rsidRPr="000E78E4">
                    <w:rPr>
                      <w:rFonts w:cs="Arial"/>
                      <w:bCs/>
                      <w:noProof/>
                      <w:sz w:val="14"/>
                      <w:szCs w:val="14"/>
                    </w:rPr>
                    <w:t>19</w:t>
                  </w:r>
                </w:fldSimple>
              </w:p>
            </w:tc>
            <w:tc>
              <w:tcPr>
                <w:tcW w:w="6365" w:type="dxa"/>
                <w:shd w:val="clear" w:color="auto" w:fill="auto"/>
              </w:tcPr>
              <w:p w:rsidR="00690747" w:rsidRPr="00065BC2" w:rsidRDefault="00690747" w:rsidP="00D82023">
                <w:pPr>
                  <w:widowControl w:val="0"/>
                  <w:autoSpaceDE w:val="0"/>
                  <w:autoSpaceDN w:val="0"/>
                  <w:adjustRightInd w:val="0"/>
                  <w:spacing w:line="240" w:lineRule="auto"/>
                  <w:ind w:right="127"/>
                  <w:jc w:val="right"/>
                  <w:rPr>
                    <w:rFonts w:cs="Arial"/>
                    <w:bCs/>
                    <w:sz w:val="14"/>
                    <w:szCs w:val="14"/>
                  </w:rPr>
                </w:pPr>
              </w:p>
            </w:tc>
          </w:tr>
        </w:tbl>
        <w:p w:rsidR="00690747" w:rsidRPr="00065BC2" w:rsidRDefault="00690747" w:rsidP="00D82023">
          <w:pPr>
            <w:widowControl w:val="0"/>
            <w:autoSpaceDE w:val="0"/>
            <w:autoSpaceDN w:val="0"/>
            <w:adjustRightInd w:val="0"/>
            <w:spacing w:line="240" w:lineRule="auto"/>
            <w:rPr>
              <w:rFonts w:cs="Arial"/>
              <w:bCs/>
              <w:color w:val="262626" w:themeColor="text1" w:themeTint="D9"/>
              <w:sz w:val="14"/>
              <w:szCs w:val="14"/>
            </w:rPr>
          </w:pPr>
          <w:r w:rsidRPr="00065BC2">
            <w:rPr>
              <w:rFonts w:eastAsiaTheme="minorEastAsia"/>
              <w:noProof/>
              <w:color w:val="262626" w:themeColor="text1" w:themeTint="D9"/>
              <w:lang w:val="en-ZA" w:eastAsia="en-ZA"/>
            </w:rPr>
            <w:drawing>
              <wp:anchor distT="0" distB="0" distL="114300" distR="114300" simplePos="0" relativeHeight="251660800" behindDoc="0" locked="0" layoutInCell="1" allowOverlap="1" wp14:anchorId="38F337C7" wp14:editId="65AF9E23">
                <wp:simplePos x="0" y="0"/>
                <wp:positionH relativeFrom="column">
                  <wp:posOffset>6615430</wp:posOffset>
                </wp:positionH>
                <wp:positionV relativeFrom="paragraph">
                  <wp:posOffset>-346710</wp:posOffset>
                </wp:positionV>
                <wp:extent cx="25273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 cy="426720"/>
                        </a:xfrm>
                        <a:prstGeom prst="rect">
                          <a:avLst/>
                        </a:prstGeom>
                        <a:noFill/>
                      </pic:spPr>
                    </pic:pic>
                  </a:graphicData>
                </a:graphic>
              </wp:anchor>
            </w:drawing>
          </w:r>
        </w:p>
      </w:tc>
    </w:tr>
  </w:tbl>
  <w:p w:rsidR="00690747" w:rsidRDefault="00690747" w:rsidP="006E6942">
    <w:pPr>
      <w:pStyle w:val="Footer"/>
      <w:rPr>
        <w:sz w:val="14"/>
        <w:szCs w:val="14"/>
      </w:rPr>
    </w:pPr>
  </w:p>
  <w:p w:rsidR="00690747" w:rsidRPr="0048781B" w:rsidRDefault="00690747" w:rsidP="006E6942">
    <w:pPr>
      <w:pStyle w:val="Footer"/>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747" w:rsidRDefault="00690747" w:rsidP="00BF490E">
    <w:pPr>
      <w:widowControl w:val="0"/>
      <w:autoSpaceDE w:val="0"/>
      <w:autoSpaceDN w:val="0"/>
      <w:adjustRightInd w:val="0"/>
      <w:rPr>
        <w:rFonts w:cs="Arial"/>
        <w:b/>
        <w:bCs/>
        <w:sz w:val="12"/>
        <w:szCs w:val="16"/>
      </w:rPr>
    </w:pPr>
  </w:p>
  <w:p w:rsidR="00690747" w:rsidRPr="0048781B" w:rsidRDefault="00690747" w:rsidP="00BF490E">
    <w:pPr>
      <w:widowControl w:val="0"/>
      <w:autoSpaceDE w:val="0"/>
      <w:autoSpaceDN w:val="0"/>
      <w:adjustRightInd w:val="0"/>
      <w:rPr>
        <w:rFonts w:cs="Arial"/>
        <w:b/>
        <w:bCs/>
        <w:sz w:val="14"/>
        <w:szCs w:val="14"/>
      </w:rPr>
    </w:pPr>
  </w:p>
  <w:p w:rsidR="00690747" w:rsidRPr="0048781B" w:rsidRDefault="00690747" w:rsidP="00BF490E">
    <w:pPr>
      <w:widowControl w:val="0"/>
      <w:autoSpaceDE w:val="0"/>
      <w:autoSpaceDN w:val="0"/>
      <w:adjustRightInd w:val="0"/>
      <w:rPr>
        <w:rFonts w:cs="Arial"/>
        <w:b/>
        <w:bCs/>
        <w:sz w:val="14"/>
        <w:szCs w:val="14"/>
      </w:rPr>
    </w:pPr>
    <w:r>
      <w:rPr>
        <w:noProof/>
        <w:lang w:val="en-ZA" w:eastAsia="en-ZA"/>
      </w:rPr>
      <w:drawing>
        <wp:anchor distT="0" distB="0" distL="114300" distR="114300" simplePos="0" relativeHeight="251657728" behindDoc="0" locked="0" layoutInCell="1" allowOverlap="1" wp14:anchorId="7DAD2971" wp14:editId="771BD945">
          <wp:simplePos x="0" y="0"/>
          <wp:positionH relativeFrom="column">
            <wp:posOffset>6614160</wp:posOffset>
          </wp:positionH>
          <wp:positionV relativeFrom="paragraph">
            <wp:posOffset>215072</wp:posOffset>
          </wp:positionV>
          <wp:extent cx="252730" cy="426720"/>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 cy="426720"/>
                  </a:xfrm>
                  <a:prstGeom prst="rect">
                    <a:avLst/>
                  </a:prstGeom>
                  <a:noFill/>
                </pic:spPr>
              </pic:pic>
            </a:graphicData>
          </a:graphic>
        </wp:anchor>
      </w:drawing>
    </w:r>
  </w:p>
  <w:p w:rsidR="00690747" w:rsidRPr="00C56CBC" w:rsidRDefault="00690747" w:rsidP="00AA59BF">
    <w:pPr>
      <w:widowControl w:val="0"/>
      <w:autoSpaceDE w:val="0"/>
      <w:autoSpaceDN w:val="0"/>
      <w:adjustRightInd w:val="0"/>
      <w:spacing w:line="240" w:lineRule="auto"/>
      <w:rPr>
        <w:rFonts w:cs="Arial"/>
        <w:bCs/>
        <w:sz w:val="14"/>
        <w:szCs w:val="14"/>
      </w:rPr>
    </w:pPr>
  </w:p>
  <w:p w:rsidR="00690747" w:rsidRPr="00C56CBC" w:rsidRDefault="00690747" w:rsidP="00585F2E">
    <w:pPr>
      <w:widowControl w:val="0"/>
      <w:autoSpaceDE w:val="0"/>
      <w:autoSpaceDN w:val="0"/>
      <w:adjustRightInd w:val="0"/>
      <w:spacing w:line="240" w:lineRule="auto"/>
      <w:rPr>
        <w:rFonts w:cs="Arial"/>
        <w:bCs/>
        <w:sz w:val="14"/>
        <w:szCs w:val="14"/>
      </w:rPr>
    </w:pPr>
  </w:p>
  <w:tbl>
    <w:tblPr>
      <w:tblW w:w="0" w:type="auto"/>
      <w:tblInd w:w="137" w:type="dxa"/>
      <w:tblLook w:val="04A0" w:firstRow="1" w:lastRow="0" w:firstColumn="1" w:lastColumn="0" w:noHBand="0" w:noVBand="1"/>
    </w:tblPr>
    <w:tblGrid>
      <w:gridCol w:w="5528"/>
      <w:gridCol w:w="3963"/>
    </w:tblGrid>
    <w:tr w:rsidR="00690747" w:rsidRPr="00CB6022" w:rsidTr="00CB6022">
      <w:tc>
        <w:tcPr>
          <w:tcW w:w="5528" w:type="dxa"/>
          <w:shd w:val="clear" w:color="auto" w:fill="auto"/>
        </w:tcPr>
        <w:p w:rsidR="00690747" w:rsidRPr="00CB6022" w:rsidRDefault="00690747" w:rsidP="00CB6022">
          <w:pPr>
            <w:widowControl w:val="0"/>
            <w:autoSpaceDE w:val="0"/>
            <w:autoSpaceDN w:val="0"/>
            <w:adjustRightInd w:val="0"/>
            <w:spacing w:line="240" w:lineRule="auto"/>
            <w:ind w:left="16"/>
            <w:rPr>
              <w:rFonts w:cs="Arial"/>
              <w:b/>
              <w:bCs/>
              <w:sz w:val="14"/>
              <w:szCs w:val="14"/>
            </w:rPr>
          </w:pPr>
          <w:r w:rsidRPr="00CB6022">
            <w:rPr>
              <w:rFonts w:cs="Arial"/>
              <w:b/>
              <w:bCs/>
              <w:sz w:val="14"/>
              <w:szCs w:val="14"/>
            </w:rPr>
            <w:t xml:space="preserve">JSE Limited Reg No: 2005/022939/06 Member of the World Federation of Exchanges </w:t>
          </w:r>
        </w:p>
      </w:tc>
      <w:tc>
        <w:tcPr>
          <w:tcW w:w="3963" w:type="dxa"/>
          <w:shd w:val="clear" w:color="auto" w:fill="auto"/>
        </w:tcPr>
        <w:p w:rsidR="00690747" w:rsidRPr="00CB6022" w:rsidRDefault="00690747" w:rsidP="004F3D1B">
          <w:pPr>
            <w:widowControl w:val="0"/>
            <w:autoSpaceDE w:val="0"/>
            <w:autoSpaceDN w:val="0"/>
            <w:adjustRightInd w:val="0"/>
            <w:spacing w:line="240" w:lineRule="auto"/>
            <w:ind w:right="127"/>
            <w:jc w:val="right"/>
            <w:rPr>
              <w:rFonts w:cs="Arial"/>
              <w:bCs/>
              <w:sz w:val="14"/>
              <w:szCs w:val="14"/>
            </w:rPr>
          </w:pPr>
          <w:r w:rsidRPr="00CB6022">
            <w:rPr>
              <w:rFonts w:cs="Arial"/>
              <w:bCs/>
              <w:sz w:val="14"/>
              <w:szCs w:val="14"/>
            </w:rPr>
            <w:t>© JSE Limited I 201</w:t>
          </w:r>
          <w:r>
            <w:rPr>
              <w:rFonts w:cs="Arial"/>
              <w:bCs/>
              <w:sz w:val="14"/>
              <w:szCs w:val="14"/>
            </w:rPr>
            <w:t>7</w:t>
          </w:r>
        </w:p>
      </w:tc>
    </w:tr>
    <w:tr w:rsidR="00690747" w:rsidRPr="00CB6022" w:rsidTr="00CB6022">
      <w:tc>
        <w:tcPr>
          <w:tcW w:w="5528" w:type="dxa"/>
          <w:shd w:val="clear" w:color="auto" w:fill="auto"/>
        </w:tcPr>
        <w:p w:rsidR="00690747" w:rsidRDefault="00690747" w:rsidP="00CB6022">
          <w:pPr>
            <w:widowControl w:val="0"/>
            <w:autoSpaceDE w:val="0"/>
            <w:autoSpaceDN w:val="0"/>
            <w:adjustRightInd w:val="0"/>
            <w:spacing w:line="240" w:lineRule="auto"/>
            <w:ind w:left="16"/>
            <w:rPr>
              <w:rFonts w:cs="Arial"/>
              <w:b/>
              <w:bCs/>
              <w:sz w:val="14"/>
              <w:szCs w:val="14"/>
            </w:rPr>
          </w:pPr>
        </w:p>
        <w:p w:rsidR="00690747" w:rsidRPr="005C7CDB" w:rsidRDefault="00690747" w:rsidP="005C7CDB">
          <w:pPr>
            <w:widowControl w:val="0"/>
            <w:autoSpaceDE w:val="0"/>
            <w:autoSpaceDN w:val="0"/>
            <w:adjustRightInd w:val="0"/>
            <w:spacing w:line="240" w:lineRule="auto"/>
            <w:ind w:left="16"/>
            <w:rPr>
              <w:rFonts w:cs="Arial"/>
              <w:bCs/>
              <w:sz w:val="14"/>
              <w:szCs w:val="14"/>
            </w:rPr>
          </w:pPr>
          <w:r w:rsidRPr="005C7CDB">
            <w:rPr>
              <w:rFonts w:cs="Arial"/>
              <w:bCs/>
              <w:sz w:val="14"/>
              <w:szCs w:val="14"/>
            </w:rPr>
            <w:t xml:space="preserve">Page </w:t>
          </w:r>
          <w:r w:rsidRPr="005C7CDB">
            <w:rPr>
              <w:rFonts w:cs="Arial"/>
              <w:bCs/>
              <w:sz w:val="14"/>
              <w:szCs w:val="14"/>
            </w:rPr>
            <w:fldChar w:fldCharType="begin"/>
          </w:r>
          <w:r w:rsidRPr="005C7CDB">
            <w:rPr>
              <w:rFonts w:cs="Arial"/>
              <w:bCs/>
              <w:sz w:val="14"/>
              <w:szCs w:val="14"/>
            </w:rPr>
            <w:instrText xml:space="preserve"> PAGE  \* Arabic  \* MERGEFORMAT </w:instrText>
          </w:r>
          <w:r w:rsidRPr="005C7CDB">
            <w:rPr>
              <w:rFonts w:cs="Arial"/>
              <w:bCs/>
              <w:sz w:val="14"/>
              <w:szCs w:val="14"/>
            </w:rPr>
            <w:fldChar w:fldCharType="separate"/>
          </w:r>
          <w:r w:rsidR="000E78E4">
            <w:rPr>
              <w:rFonts w:cs="Arial"/>
              <w:bCs/>
              <w:noProof/>
              <w:sz w:val="14"/>
              <w:szCs w:val="14"/>
            </w:rPr>
            <w:t>1</w:t>
          </w:r>
          <w:r w:rsidRPr="005C7CDB">
            <w:rPr>
              <w:rFonts w:cs="Arial"/>
              <w:bCs/>
              <w:sz w:val="14"/>
              <w:szCs w:val="14"/>
            </w:rPr>
            <w:fldChar w:fldCharType="end"/>
          </w:r>
          <w:r w:rsidRPr="005C7CDB">
            <w:rPr>
              <w:rFonts w:cs="Arial"/>
              <w:bCs/>
              <w:sz w:val="14"/>
              <w:szCs w:val="14"/>
            </w:rPr>
            <w:t xml:space="preserve"> of </w:t>
          </w:r>
          <w:fldSimple w:instr=" NUMPAGES  \* Arabic  \* MERGEFORMAT ">
            <w:r w:rsidR="000E78E4" w:rsidRPr="000E78E4">
              <w:rPr>
                <w:rFonts w:cs="Arial"/>
                <w:bCs/>
                <w:noProof/>
                <w:sz w:val="14"/>
                <w:szCs w:val="14"/>
              </w:rPr>
              <w:t>19</w:t>
            </w:r>
          </w:fldSimple>
        </w:p>
      </w:tc>
      <w:tc>
        <w:tcPr>
          <w:tcW w:w="3963" w:type="dxa"/>
          <w:shd w:val="clear" w:color="auto" w:fill="auto"/>
        </w:tcPr>
        <w:p w:rsidR="00690747" w:rsidRPr="00CB6022" w:rsidRDefault="00690747" w:rsidP="00CB6022">
          <w:pPr>
            <w:widowControl w:val="0"/>
            <w:autoSpaceDE w:val="0"/>
            <w:autoSpaceDN w:val="0"/>
            <w:adjustRightInd w:val="0"/>
            <w:spacing w:line="240" w:lineRule="auto"/>
            <w:ind w:right="127"/>
            <w:jc w:val="right"/>
            <w:rPr>
              <w:rFonts w:cs="Arial"/>
              <w:bCs/>
              <w:sz w:val="14"/>
              <w:szCs w:val="14"/>
            </w:rPr>
          </w:pPr>
        </w:p>
      </w:tc>
    </w:tr>
  </w:tbl>
  <w:p w:rsidR="00690747" w:rsidRDefault="00690747" w:rsidP="003A6E23">
    <w:pPr>
      <w:widowControl w:val="0"/>
      <w:autoSpaceDE w:val="0"/>
      <w:autoSpaceDN w:val="0"/>
      <w:adjustRightInd w:val="0"/>
      <w:spacing w:line="240" w:lineRule="auto"/>
      <w:rPr>
        <w:rFonts w:cs="Arial"/>
        <w:b/>
        <w:bCs/>
        <w:sz w:val="13"/>
        <w:szCs w:val="13"/>
      </w:rPr>
    </w:pPr>
  </w:p>
  <w:p w:rsidR="00690747" w:rsidRPr="00AA59BF" w:rsidRDefault="00690747" w:rsidP="003A6E23">
    <w:pPr>
      <w:widowControl w:val="0"/>
      <w:autoSpaceDE w:val="0"/>
      <w:autoSpaceDN w:val="0"/>
      <w:adjustRightInd w:val="0"/>
      <w:spacing w:line="240" w:lineRule="auto"/>
      <w:rPr>
        <w:rFonts w:cs="Arial"/>
        <w:b/>
        <w:bCs/>
        <w:sz w:val="13"/>
        <w:szCs w:val="1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szCs w:val="14"/>
      </w:rPr>
      <w:id w:val="1711067827"/>
      <w:docPartObj>
        <w:docPartGallery w:val="Page Numbers (Bottom of Page)"/>
        <w:docPartUnique/>
      </w:docPartObj>
    </w:sdtPr>
    <w:sdtContent>
      <w:p w:rsidR="00690747" w:rsidRDefault="00690747" w:rsidP="005C7CDB">
        <w:pPr>
          <w:widowControl w:val="0"/>
          <w:autoSpaceDE w:val="0"/>
          <w:autoSpaceDN w:val="0"/>
          <w:adjustRightInd w:val="0"/>
          <w:spacing w:line="240" w:lineRule="auto"/>
          <w:rPr>
            <w:rFonts w:eastAsiaTheme="minorEastAsia"/>
            <w:noProof/>
            <w:color w:val="262626" w:themeColor="text1" w:themeTint="D9"/>
            <w:lang w:val="en-ZA" w:eastAsia="en-ZA"/>
          </w:rPr>
        </w:pPr>
      </w:p>
      <w:tbl>
        <w:tblPr>
          <w:tblW w:w="0" w:type="auto"/>
          <w:tblInd w:w="137" w:type="dxa"/>
          <w:tblLook w:val="04A0" w:firstRow="1" w:lastRow="0" w:firstColumn="1" w:lastColumn="0" w:noHBand="0" w:noVBand="1"/>
        </w:tblPr>
        <w:tblGrid>
          <w:gridCol w:w="5528"/>
          <w:gridCol w:w="3963"/>
        </w:tblGrid>
        <w:tr w:rsidR="00690747" w:rsidRPr="00CB6022" w:rsidTr="000331C9">
          <w:tc>
            <w:tcPr>
              <w:tcW w:w="5528" w:type="dxa"/>
              <w:shd w:val="clear" w:color="auto" w:fill="auto"/>
            </w:tcPr>
            <w:p w:rsidR="00690747" w:rsidRPr="00CB6022" w:rsidRDefault="00690747" w:rsidP="00591B3E">
              <w:pPr>
                <w:widowControl w:val="0"/>
                <w:autoSpaceDE w:val="0"/>
                <w:autoSpaceDN w:val="0"/>
                <w:adjustRightInd w:val="0"/>
                <w:spacing w:line="240" w:lineRule="auto"/>
                <w:ind w:left="16"/>
                <w:rPr>
                  <w:rFonts w:cs="Arial"/>
                  <w:b/>
                  <w:bCs/>
                  <w:sz w:val="14"/>
                  <w:szCs w:val="14"/>
                </w:rPr>
              </w:pPr>
              <w:r>
                <w:rPr>
                  <w:rFonts w:cs="Arial"/>
                  <w:b/>
                  <w:bCs/>
                  <w:sz w:val="14"/>
                  <w:szCs w:val="14"/>
                </w:rPr>
                <w:t>BDA - Collateral Management (Equities)</w:t>
              </w:r>
            </w:p>
          </w:tc>
          <w:tc>
            <w:tcPr>
              <w:tcW w:w="3963" w:type="dxa"/>
              <w:shd w:val="clear" w:color="auto" w:fill="auto"/>
            </w:tcPr>
            <w:p w:rsidR="00690747" w:rsidRPr="00CB6022" w:rsidRDefault="00690747" w:rsidP="006E6942">
              <w:pPr>
                <w:widowControl w:val="0"/>
                <w:autoSpaceDE w:val="0"/>
                <w:autoSpaceDN w:val="0"/>
                <w:adjustRightInd w:val="0"/>
                <w:spacing w:line="240" w:lineRule="auto"/>
                <w:ind w:right="127"/>
                <w:jc w:val="right"/>
                <w:rPr>
                  <w:rFonts w:cs="Arial"/>
                  <w:bCs/>
                  <w:sz w:val="14"/>
                  <w:szCs w:val="14"/>
                </w:rPr>
              </w:pPr>
              <w:r w:rsidRPr="00CB6022">
                <w:rPr>
                  <w:rFonts w:cs="Arial"/>
                  <w:bCs/>
                  <w:sz w:val="14"/>
                  <w:szCs w:val="14"/>
                </w:rPr>
                <w:t>© JSE Limited I 201</w:t>
              </w:r>
              <w:r>
                <w:rPr>
                  <w:rFonts w:cs="Arial"/>
                  <w:bCs/>
                  <w:sz w:val="14"/>
                  <w:szCs w:val="14"/>
                </w:rPr>
                <w:t>7</w:t>
              </w:r>
            </w:p>
          </w:tc>
        </w:tr>
        <w:tr w:rsidR="00690747" w:rsidRPr="00CB6022" w:rsidTr="000331C9">
          <w:tc>
            <w:tcPr>
              <w:tcW w:w="5528" w:type="dxa"/>
              <w:shd w:val="clear" w:color="auto" w:fill="auto"/>
            </w:tcPr>
            <w:p w:rsidR="00690747" w:rsidRDefault="00690747" w:rsidP="000331C9">
              <w:pPr>
                <w:widowControl w:val="0"/>
                <w:autoSpaceDE w:val="0"/>
                <w:autoSpaceDN w:val="0"/>
                <w:adjustRightInd w:val="0"/>
                <w:spacing w:line="240" w:lineRule="auto"/>
                <w:ind w:left="16"/>
                <w:rPr>
                  <w:rFonts w:cs="Arial"/>
                  <w:b/>
                  <w:bCs/>
                  <w:sz w:val="14"/>
                  <w:szCs w:val="14"/>
                </w:rPr>
              </w:pPr>
            </w:p>
            <w:p w:rsidR="00690747" w:rsidRPr="005C7CDB" w:rsidRDefault="00690747" w:rsidP="000331C9">
              <w:pPr>
                <w:widowControl w:val="0"/>
                <w:autoSpaceDE w:val="0"/>
                <w:autoSpaceDN w:val="0"/>
                <w:adjustRightInd w:val="0"/>
                <w:spacing w:line="240" w:lineRule="auto"/>
                <w:ind w:left="16"/>
                <w:rPr>
                  <w:rFonts w:cs="Arial"/>
                  <w:bCs/>
                  <w:sz w:val="14"/>
                  <w:szCs w:val="14"/>
                </w:rPr>
              </w:pPr>
              <w:r w:rsidRPr="005C7CDB">
                <w:rPr>
                  <w:rFonts w:cs="Arial"/>
                  <w:bCs/>
                  <w:sz w:val="14"/>
                  <w:szCs w:val="14"/>
                </w:rPr>
                <w:t xml:space="preserve">Page </w:t>
              </w:r>
              <w:r w:rsidRPr="005C7CDB">
                <w:rPr>
                  <w:rFonts w:cs="Arial"/>
                  <w:bCs/>
                  <w:sz w:val="14"/>
                  <w:szCs w:val="14"/>
                </w:rPr>
                <w:fldChar w:fldCharType="begin"/>
              </w:r>
              <w:r w:rsidRPr="005C7CDB">
                <w:rPr>
                  <w:rFonts w:cs="Arial"/>
                  <w:bCs/>
                  <w:sz w:val="14"/>
                  <w:szCs w:val="14"/>
                </w:rPr>
                <w:instrText xml:space="preserve"> PAGE  \* Arabic  \* MERGEFORMAT </w:instrText>
              </w:r>
              <w:r w:rsidRPr="005C7CDB">
                <w:rPr>
                  <w:rFonts w:cs="Arial"/>
                  <w:bCs/>
                  <w:sz w:val="14"/>
                  <w:szCs w:val="14"/>
                </w:rPr>
                <w:fldChar w:fldCharType="separate"/>
              </w:r>
              <w:r w:rsidR="000E78E4">
                <w:rPr>
                  <w:rFonts w:cs="Arial"/>
                  <w:bCs/>
                  <w:noProof/>
                  <w:sz w:val="14"/>
                  <w:szCs w:val="14"/>
                </w:rPr>
                <w:t>2</w:t>
              </w:r>
              <w:r w:rsidRPr="005C7CDB">
                <w:rPr>
                  <w:rFonts w:cs="Arial"/>
                  <w:bCs/>
                  <w:sz w:val="14"/>
                  <w:szCs w:val="14"/>
                </w:rPr>
                <w:fldChar w:fldCharType="end"/>
              </w:r>
              <w:r w:rsidRPr="005C7CDB">
                <w:rPr>
                  <w:rFonts w:cs="Arial"/>
                  <w:bCs/>
                  <w:sz w:val="14"/>
                  <w:szCs w:val="14"/>
                </w:rPr>
                <w:t xml:space="preserve"> of </w:t>
              </w:r>
              <w:fldSimple w:instr=" NUMPAGES  \* Arabic  \* MERGEFORMAT ">
                <w:r w:rsidR="000E78E4" w:rsidRPr="000E78E4">
                  <w:rPr>
                    <w:rFonts w:cs="Arial"/>
                    <w:bCs/>
                    <w:noProof/>
                    <w:sz w:val="14"/>
                    <w:szCs w:val="14"/>
                  </w:rPr>
                  <w:t>19</w:t>
                </w:r>
              </w:fldSimple>
            </w:p>
          </w:tc>
          <w:tc>
            <w:tcPr>
              <w:tcW w:w="3963" w:type="dxa"/>
              <w:shd w:val="clear" w:color="auto" w:fill="auto"/>
            </w:tcPr>
            <w:p w:rsidR="00690747" w:rsidRPr="00CB6022" w:rsidRDefault="00690747" w:rsidP="000331C9">
              <w:pPr>
                <w:widowControl w:val="0"/>
                <w:autoSpaceDE w:val="0"/>
                <w:autoSpaceDN w:val="0"/>
                <w:adjustRightInd w:val="0"/>
                <w:spacing w:line="240" w:lineRule="auto"/>
                <w:ind w:right="127"/>
                <w:jc w:val="right"/>
                <w:rPr>
                  <w:rFonts w:cs="Arial"/>
                  <w:bCs/>
                  <w:sz w:val="14"/>
                  <w:szCs w:val="14"/>
                </w:rPr>
              </w:pPr>
            </w:p>
          </w:tc>
        </w:tr>
      </w:tbl>
      <w:p w:rsidR="00690747" w:rsidRDefault="00690747" w:rsidP="005C7CDB">
        <w:pPr>
          <w:widowControl w:val="0"/>
          <w:autoSpaceDE w:val="0"/>
          <w:autoSpaceDN w:val="0"/>
          <w:adjustRightInd w:val="0"/>
          <w:spacing w:line="240" w:lineRule="auto"/>
          <w:rPr>
            <w:rFonts w:eastAsiaTheme="minorEastAsia" w:cs="Arial"/>
            <w:bCs/>
            <w:color w:val="262626" w:themeColor="text1" w:themeTint="D9"/>
            <w:sz w:val="14"/>
            <w:szCs w:val="14"/>
          </w:rPr>
        </w:pPr>
        <w:r>
          <w:rPr>
            <w:rFonts w:eastAsiaTheme="minorEastAsia"/>
            <w:noProof/>
            <w:color w:val="262626" w:themeColor="text1" w:themeTint="D9"/>
            <w:lang w:val="en-ZA" w:eastAsia="en-ZA"/>
          </w:rPr>
          <w:drawing>
            <wp:anchor distT="0" distB="0" distL="114300" distR="114300" simplePos="0" relativeHeight="251658752" behindDoc="0" locked="0" layoutInCell="1" allowOverlap="1" wp14:anchorId="1770BE7C" wp14:editId="5B484C33">
              <wp:simplePos x="0" y="0"/>
              <wp:positionH relativeFrom="column">
                <wp:posOffset>6615430</wp:posOffset>
              </wp:positionH>
              <wp:positionV relativeFrom="paragraph">
                <wp:posOffset>-346710</wp:posOffset>
              </wp:positionV>
              <wp:extent cx="252730" cy="426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 cy="426720"/>
                      </a:xfrm>
                      <a:prstGeom prst="rect">
                        <a:avLst/>
                      </a:prstGeom>
                      <a:noFill/>
                    </pic:spPr>
                  </pic:pic>
                </a:graphicData>
              </a:graphic>
            </wp:anchor>
          </w:drawing>
        </w:r>
      </w:p>
    </w:sdtContent>
  </w:sdt>
  <w:p w:rsidR="00690747" w:rsidRDefault="00690747" w:rsidP="005C7CDB">
    <w:pPr>
      <w:pStyle w:val="Footer"/>
      <w:rPr>
        <w:rFonts w:cstheme="minorBidi"/>
        <w:sz w:val="14"/>
        <w:szCs w:val="14"/>
      </w:rPr>
    </w:pPr>
  </w:p>
  <w:p w:rsidR="00690747" w:rsidRDefault="00690747" w:rsidP="005C7CDB">
    <w:pPr>
      <w:pStyle w:val="Foote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747" w:rsidRDefault="00690747" w:rsidP="0076126D">
      <w:pPr>
        <w:spacing w:line="240" w:lineRule="auto"/>
      </w:pPr>
      <w:r>
        <w:separator/>
      </w:r>
    </w:p>
  </w:footnote>
  <w:footnote w:type="continuationSeparator" w:id="0">
    <w:p w:rsidR="00690747" w:rsidRDefault="00690747" w:rsidP="007612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747" w:rsidRDefault="006907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747" w:rsidRDefault="00690747">
    <w:pPr>
      <w:pStyle w:val="Header"/>
    </w:pPr>
    <w:r>
      <w:rPr>
        <w:noProof/>
        <w:lang w:val="en-ZA" w:eastAsia="en-ZA"/>
      </w:rPr>
      <w:drawing>
        <wp:anchor distT="0" distB="0" distL="114300" distR="114300" simplePos="0" relativeHeight="251656704" behindDoc="1" locked="0" layoutInCell="1" allowOverlap="1" wp14:anchorId="65BEF8D6" wp14:editId="6A5D2140">
          <wp:simplePos x="0" y="0"/>
          <wp:positionH relativeFrom="column">
            <wp:posOffset>-733425</wp:posOffset>
          </wp:positionH>
          <wp:positionV relativeFrom="paragraph">
            <wp:posOffset>-454660</wp:posOffset>
          </wp:positionV>
          <wp:extent cx="7560310" cy="1426210"/>
          <wp:effectExtent l="0" t="0" r="2540" b="254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26210"/>
                  </a:xfrm>
                  <a:prstGeom prst="rect">
                    <a:avLst/>
                  </a:prstGeom>
                  <a:noFill/>
                </pic:spPr>
              </pic:pic>
            </a:graphicData>
          </a:graphic>
        </wp:anchor>
      </w:drawing>
    </w:r>
  </w:p>
  <w:p w:rsidR="00690747" w:rsidRDefault="00690747" w:rsidP="00BF490E">
    <w:pPr>
      <w:pStyle w:val="Header"/>
    </w:pPr>
  </w:p>
  <w:p w:rsidR="00690747" w:rsidRDefault="00690747">
    <w:pPr>
      <w:pStyle w:val="Header"/>
    </w:pPr>
  </w:p>
  <w:p w:rsidR="00690747" w:rsidRDefault="00690747">
    <w:pPr>
      <w:pStyle w:val="Header"/>
    </w:pPr>
  </w:p>
  <w:p w:rsidR="00690747" w:rsidRDefault="00690747">
    <w:pPr>
      <w:pStyle w:val="Header"/>
    </w:pPr>
  </w:p>
  <w:p w:rsidR="00690747" w:rsidRDefault="00690747">
    <w:pPr>
      <w:pStyle w:val="Header"/>
    </w:pPr>
  </w:p>
  <w:p w:rsidR="00690747" w:rsidRDefault="00690747">
    <w:pPr>
      <w:pStyle w:val="Header"/>
    </w:pPr>
  </w:p>
  <w:p w:rsidR="00690747" w:rsidRDefault="006907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747" w:rsidRDefault="00690747" w:rsidP="0048781B">
    <w:pPr>
      <w:pStyle w:val="Header"/>
      <w:tabs>
        <w:tab w:val="left" w:pos="7279"/>
      </w:tabs>
    </w:pPr>
    <w:r>
      <w:rPr>
        <w:noProof/>
        <w:lang w:val="en-ZA" w:eastAsia="en-ZA"/>
      </w:rPr>
      <w:drawing>
        <wp:anchor distT="0" distB="0" distL="114300" distR="114300" simplePos="0" relativeHeight="251655680" behindDoc="1" locked="0" layoutInCell="1" allowOverlap="1" wp14:anchorId="3F723579" wp14:editId="1B7A34A2">
          <wp:simplePos x="0" y="0"/>
          <wp:positionH relativeFrom="column">
            <wp:posOffset>-733425</wp:posOffset>
          </wp:positionH>
          <wp:positionV relativeFrom="paragraph">
            <wp:posOffset>-487045</wp:posOffset>
          </wp:positionV>
          <wp:extent cx="7560310" cy="1426210"/>
          <wp:effectExtent l="0" t="0" r="2540" b="254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26210"/>
                  </a:xfrm>
                  <a:prstGeom prst="rect">
                    <a:avLst/>
                  </a:prstGeom>
                  <a:noFill/>
                </pic:spPr>
              </pic:pic>
            </a:graphicData>
          </a:graphic>
        </wp:anchor>
      </w:drawing>
    </w:r>
  </w:p>
  <w:p w:rsidR="00690747" w:rsidRDefault="00690747">
    <w:pPr>
      <w:pStyle w:val="Header"/>
    </w:pPr>
  </w:p>
  <w:p w:rsidR="00690747" w:rsidRDefault="00690747">
    <w:pPr>
      <w:pStyle w:val="Header"/>
    </w:pPr>
  </w:p>
  <w:p w:rsidR="00690747" w:rsidRDefault="00690747">
    <w:pPr>
      <w:pStyle w:val="Header"/>
    </w:pPr>
  </w:p>
  <w:p w:rsidR="00690747" w:rsidRDefault="00690747">
    <w:pPr>
      <w:pStyle w:val="Header"/>
    </w:pPr>
  </w:p>
  <w:p w:rsidR="00690747" w:rsidRDefault="00690747">
    <w:pPr>
      <w:pStyle w:val="Header"/>
    </w:pPr>
  </w:p>
  <w:p w:rsidR="00690747" w:rsidRDefault="006907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747" w:rsidRDefault="0069074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747" w:rsidRDefault="0069074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747" w:rsidRDefault="006907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681A32"/>
    <w:lvl w:ilvl="0">
      <w:start w:val="1"/>
      <w:numFmt w:val="decimal"/>
      <w:pStyle w:val="ListNumber5"/>
      <w:lvlText w:val="%1."/>
      <w:lvlJc w:val="left"/>
      <w:pPr>
        <w:tabs>
          <w:tab w:val="num" w:pos="1492"/>
        </w:tabs>
        <w:ind w:left="1492" w:hanging="360"/>
      </w:pPr>
    </w:lvl>
  </w:abstractNum>
  <w:abstractNum w:abstractNumId="1">
    <w:nsid w:val="003342FF"/>
    <w:multiLevelType w:val="singleLevel"/>
    <w:tmpl w:val="0F08E318"/>
    <w:lvl w:ilvl="0">
      <w:start w:val="1"/>
      <w:numFmt w:val="bullet"/>
      <w:lvlText w:val=""/>
      <w:lvlJc w:val="left"/>
      <w:pPr>
        <w:tabs>
          <w:tab w:val="num" w:pos="737"/>
        </w:tabs>
        <w:ind w:left="737" w:hanging="737"/>
      </w:pPr>
      <w:rPr>
        <w:rFonts w:ascii="Symbol" w:hAnsi="Symbol" w:hint="default"/>
      </w:rPr>
    </w:lvl>
  </w:abstractNum>
  <w:abstractNum w:abstractNumId="2">
    <w:nsid w:val="079174BD"/>
    <w:multiLevelType w:val="hybridMultilevel"/>
    <w:tmpl w:val="794AA458"/>
    <w:lvl w:ilvl="0" w:tplc="3754F5FC">
      <w:start w:val="1"/>
      <w:numFmt w:val="bullet"/>
      <w:lvlText w:val=""/>
      <w:lvlJc w:val="left"/>
      <w:pPr>
        <w:ind w:left="720" w:hanging="360"/>
      </w:pPr>
      <w:rPr>
        <w:rFonts w:ascii="Symbol" w:hAnsi="Symbol" w:hint="default"/>
      </w:rPr>
    </w:lvl>
    <w:lvl w:ilvl="1" w:tplc="1C090003" w:tentative="1">
      <w:start w:val="1"/>
      <w:numFmt w:val="bullet"/>
      <w:lvlText w:val="o"/>
      <w:lvlJc w:val="left"/>
      <w:pPr>
        <w:ind w:left="799" w:hanging="360"/>
      </w:pPr>
      <w:rPr>
        <w:rFonts w:ascii="Courier New" w:hAnsi="Courier New" w:cs="Courier New" w:hint="default"/>
      </w:rPr>
    </w:lvl>
    <w:lvl w:ilvl="2" w:tplc="1C090005" w:tentative="1">
      <w:start w:val="1"/>
      <w:numFmt w:val="bullet"/>
      <w:lvlText w:val=""/>
      <w:lvlJc w:val="left"/>
      <w:pPr>
        <w:ind w:left="1519" w:hanging="360"/>
      </w:pPr>
      <w:rPr>
        <w:rFonts w:ascii="Wingdings" w:hAnsi="Wingdings" w:hint="default"/>
      </w:rPr>
    </w:lvl>
    <w:lvl w:ilvl="3" w:tplc="1C090001" w:tentative="1">
      <w:start w:val="1"/>
      <w:numFmt w:val="bullet"/>
      <w:lvlText w:val=""/>
      <w:lvlJc w:val="left"/>
      <w:pPr>
        <w:ind w:left="2239" w:hanging="360"/>
      </w:pPr>
      <w:rPr>
        <w:rFonts w:ascii="Symbol" w:hAnsi="Symbol" w:hint="default"/>
      </w:rPr>
    </w:lvl>
    <w:lvl w:ilvl="4" w:tplc="1C090003" w:tentative="1">
      <w:start w:val="1"/>
      <w:numFmt w:val="bullet"/>
      <w:lvlText w:val="o"/>
      <w:lvlJc w:val="left"/>
      <w:pPr>
        <w:ind w:left="2959" w:hanging="360"/>
      </w:pPr>
      <w:rPr>
        <w:rFonts w:ascii="Courier New" w:hAnsi="Courier New" w:cs="Courier New" w:hint="default"/>
      </w:rPr>
    </w:lvl>
    <w:lvl w:ilvl="5" w:tplc="1C090005" w:tentative="1">
      <w:start w:val="1"/>
      <w:numFmt w:val="bullet"/>
      <w:lvlText w:val=""/>
      <w:lvlJc w:val="left"/>
      <w:pPr>
        <w:ind w:left="3679" w:hanging="360"/>
      </w:pPr>
      <w:rPr>
        <w:rFonts w:ascii="Wingdings" w:hAnsi="Wingdings" w:hint="default"/>
      </w:rPr>
    </w:lvl>
    <w:lvl w:ilvl="6" w:tplc="1C090001" w:tentative="1">
      <w:start w:val="1"/>
      <w:numFmt w:val="bullet"/>
      <w:lvlText w:val=""/>
      <w:lvlJc w:val="left"/>
      <w:pPr>
        <w:ind w:left="4399" w:hanging="360"/>
      </w:pPr>
      <w:rPr>
        <w:rFonts w:ascii="Symbol" w:hAnsi="Symbol" w:hint="default"/>
      </w:rPr>
    </w:lvl>
    <w:lvl w:ilvl="7" w:tplc="1C090003" w:tentative="1">
      <w:start w:val="1"/>
      <w:numFmt w:val="bullet"/>
      <w:lvlText w:val="o"/>
      <w:lvlJc w:val="left"/>
      <w:pPr>
        <w:ind w:left="5119" w:hanging="360"/>
      </w:pPr>
      <w:rPr>
        <w:rFonts w:ascii="Courier New" w:hAnsi="Courier New" w:cs="Courier New" w:hint="default"/>
      </w:rPr>
    </w:lvl>
    <w:lvl w:ilvl="8" w:tplc="1C090005" w:tentative="1">
      <w:start w:val="1"/>
      <w:numFmt w:val="bullet"/>
      <w:lvlText w:val=""/>
      <w:lvlJc w:val="left"/>
      <w:pPr>
        <w:ind w:left="5839" w:hanging="360"/>
      </w:pPr>
      <w:rPr>
        <w:rFonts w:ascii="Wingdings" w:hAnsi="Wingdings" w:hint="default"/>
      </w:rPr>
    </w:lvl>
  </w:abstractNum>
  <w:abstractNum w:abstractNumId="3">
    <w:nsid w:val="0FA26A03"/>
    <w:multiLevelType w:val="hybridMultilevel"/>
    <w:tmpl w:val="89D41CEE"/>
    <w:lvl w:ilvl="0" w:tplc="1C288234">
      <w:start w:val="1"/>
      <w:numFmt w:val="bullet"/>
      <w:lvlText w:val="•"/>
      <w:lvlJc w:val="left"/>
      <w:pPr>
        <w:tabs>
          <w:tab w:val="num" w:pos="720"/>
        </w:tabs>
        <w:ind w:left="720" w:hanging="360"/>
      </w:pPr>
      <w:rPr>
        <w:rFonts w:ascii="Arial" w:hAnsi="Arial" w:hint="default"/>
      </w:rPr>
    </w:lvl>
    <w:lvl w:ilvl="1" w:tplc="A614EB14" w:tentative="1">
      <w:start w:val="1"/>
      <w:numFmt w:val="bullet"/>
      <w:lvlText w:val="•"/>
      <w:lvlJc w:val="left"/>
      <w:pPr>
        <w:tabs>
          <w:tab w:val="num" w:pos="1440"/>
        </w:tabs>
        <w:ind w:left="1440" w:hanging="360"/>
      </w:pPr>
      <w:rPr>
        <w:rFonts w:ascii="Arial" w:hAnsi="Arial" w:hint="default"/>
      </w:rPr>
    </w:lvl>
    <w:lvl w:ilvl="2" w:tplc="029C543A" w:tentative="1">
      <w:start w:val="1"/>
      <w:numFmt w:val="bullet"/>
      <w:lvlText w:val="•"/>
      <w:lvlJc w:val="left"/>
      <w:pPr>
        <w:tabs>
          <w:tab w:val="num" w:pos="2160"/>
        </w:tabs>
        <w:ind w:left="2160" w:hanging="360"/>
      </w:pPr>
      <w:rPr>
        <w:rFonts w:ascii="Arial" w:hAnsi="Arial" w:hint="default"/>
      </w:rPr>
    </w:lvl>
    <w:lvl w:ilvl="3" w:tplc="C2A490CA" w:tentative="1">
      <w:start w:val="1"/>
      <w:numFmt w:val="bullet"/>
      <w:lvlText w:val="•"/>
      <w:lvlJc w:val="left"/>
      <w:pPr>
        <w:tabs>
          <w:tab w:val="num" w:pos="2880"/>
        </w:tabs>
        <w:ind w:left="2880" w:hanging="360"/>
      </w:pPr>
      <w:rPr>
        <w:rFonts w:ascii="Arial" w:hAnsi="Arial" w:hint="default"/>
      </w:rPr>
    </w:lvl>
    <w:lvl w:ilvl="4" w:tplc="42BEDC70" w:tentative="1">
      <w:start w:val="1"/>
      <w:numFmt w:val="bullet"/>
      <w:lvlText w:val="•"/>
      <w:lvlJc w:val="left"/>
      <w:pPr>
        <w:tabs>
          <w:tab w:val="num" w:pos="3600"/>
        </w:tabs>
        <w:ind w:left="3600" w:hanging="360"/>
      </w:pPr>
      <w:rPr>
        <w:rFonts w:ascii="Arial" w:hAnsi="Arial" w:hint="default"/>
      </w:rPr>
    </w:lvl>
    <w:lvl w:ilvl="5" w:tplc="4BD6A11C" w:tentative="1">
      <w:start w:val="1"/>
      <w:numFmt w:val="bullet"/>
      <w:lvlText w:val="•"/>
      <w:lvlJc w:val="left"/>
      <w:pPr>
        <w:tabs>
          <w:tab w:val="num" w:pos="4320"/>
        </w:tabs>
        <w:ind w:left="4320" w:hanging="360"/>
      </w:pPr>
      <w:rPr>
        <w:rFonts w:ascii="Arial" w:hAnsi="Arial" w:hint="default"/>
      </w:rPr>
    </w:lvl>
    <w:lvl w:ilvl="6" w:tplc="5EB84226" w:tentative="1">
      <w:start w:val="1"/>
      <w:numFmt w:val="bullet"/>
      <w:lvlText w:val="•"/>
      <w:lvlJc w:val="left"/>
      <w:pPr>
        <w:tabs>
          <w:tab w:val="num" w:pos="5040"/>
        </w:tabs>
        <w:ind w:left="5040" w:hanging="360"/>
      </w:pPr>
      <w:rPr>
        <w:rFonts w:ascii="Arial" w:hAnsi="Arial" w:hint="default"/>
      </w:rPr>
    </w:lvl>
    <w:lvl w:ilvl="7" w:tplc="1CE6E7E4" w:tentative="1">
      <w:start w:val="1"/>
      <w:numFmt w:val="bullet"/>
      <w:lvlText w:val="•"/>
      <w:lvlJc w:val="left"/>
      <w:pPr>
        <w:tabs>
          <w:tab w:val="num" w:pos="5760"/>
        </w:tabs>
        <w:ind w:left="5760" w:hanging="360"/>
      </w:pPr>
      <w:rPr>
        <w:rFonts w:ascii="Arial" w:hAnsi="Arial" w:hint="default"/>
      </w:rPr>
    </w:lvl>
    <w:lvl w:ilvl="8" w:tplc="CC92A2CC" w:tentative="1">
      <w:start w:val="1"/>
      <w:numFmt w:val="bullet"/>
      <w:lvlText w:val="•"/>
      <w:lvlJc w:val="left"/>
      <w:pPr>
        <w:tabs>
          <w:tab w:val="num" w:pos="6480"/>
        </w:tabs>
        <w:ind w:left="6480" w:hanging="360"/>
      </w:pPr>
      <w:rPr>
        <w:rFonts w:ascii="Arial" w:hAnsi="Arial" w:hint="default"/>
      </w:rPr>
    </w:lvl>
  </w:abstractNum>
  <w:abstractNum w:abstractNumId="4">
    <w:nsid w:val="10E308BA"/>
    <w:multiLevelType w:val="hybridMultilevel"/>
    <w:tmpl w:val="DB0A9E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1E64EDF"/>
    <w:multiLevelType w:val="hybridMultilevel"/>
    <w:tmpl w:val="1E783DBC"/>
    <w:lvl w:ilvl="0" w:tplc="C282A822">
      <w:start w:val="1"/>
      <w:numFmt w:val="bullet"/>
      <w:lvlText w:val="•"/>
      <w:lvlJc w:val="left"/>
      <w:pPr>
        <w:tabs>
          <w:tab w:val="num" w:pos="720"/>
        </w:tabs>
        <w:ind w:left="720" w:hanging="360"/>
      </w:pPr>
      <w:rPr>
        <w:rFonts w:ascii="Arial" w:hAnsi="Arial" w:hint="default"/>
      </w:rPr>
    </w:lvl>
    <w:lvl w:ilvl="1" w:tplc="9A4A9A04" w:tentative="1">
      <w:start w:val="1"/>
      <w:numFmt w:val="bullet"/>
      <w:lvlText w:val="•"/>
      <w:lvlJc w:val="left"/>
      <w:pPr>
        <w:tabs>
          <w:tab w:val="num" w:pos="1440"/>
        </w:tabs>
        <w:ind w:left="1440" w:hanging="360"/>
      </w:pPr>
      <w:rPr>
        <w:rFonts w:ascii="Arial" w:hAnsi="Arial" w:hint="default"/>
      </w:rPr>
    </w:lvl>
    <w:lvl w:ilvl="2" w:tplc="FAE84AFA" w:tentative="1">
      <w:start w:val="1"/>
      <w:numFmt w:val="bullet"/>
      <w:lvlText w:val="•"/>
      <w:lvlJc w:val="left"/>
      <w:pPr>
        <w:tabs>
          <w:tab w:val="num" w:pos="2160"/>
        </w:tabs>
        <w:ind w:left="2160" w:hanging="360"/>
      </w:pPr>
      <w:rPr>
        <w:rFonts w:ascii="Arial" w:hAnsi="Arial" w:hint="default"/>
      </w:rPr>
    </w:lvl>
    <w:lvl w:ilvl="3" w:tplc="DA5C9264" w:tentative="1">
      <w:start w:val="1"/>
      <w:numFmt w:val="bullet"/>
      <w:lvlText w:val="•"/>
      <w:lvlJc w:val="left"/>
      <w:pPr>
        <w:tabs>
          <w:tab w:val="num" w:pos="2880"/>
        </w:tabs>
        <w:ind w:left="2880" w:hanging="360"/>
      </w:pPr>
      <w:rPr>
        <w:rFonts w:ascii="Arial" w:hAnsi="Arial" w:hint="default"/>
      </w:rPr>
    </w:lvl>
    <w:lvl w:ilvl="4" w:tplc="73E46B00" w:tentative="1">
      <w:start w:val="1"/>
      <w:numFmt w:val="bullet"/>
      <w:lvlText w:val="•"/>
      <w:lvlJc w:val="left"/>
      <w:pPr>
        <w:tabs>
          <w:tab w:val="num" w:pos="3600"/>
        </w:tabs>
        <w:ind w:left="3600" w:hanging="360"/>
      </w:pPr>
      <w:rPr>
        <w:rFonts w:ascii="Arial" w:hAnsi="Arial" w:hint="default"/>
      </w:rPr>
    </w:lvl>
    <w:lvl w:ilvl="5" w:tplc="3C7A91F0" w:tentative="1">
      <w:start w:val="1"/>
      <w:numFmt w:val="bullet"/>
      <w:lvlText w:val="•"/>
      <w:lvlJc w:val="left"/>
      <w:pPr>
        <w:tabs>
          <w:tab w:val="num" w:pos="4320"/>
        </w:tabs>
        <w:ind w:left="4320" w:hanging="360"/>
      </w:pPr>
      <w:rPr>
        <w:rFonts w:ascii="Arial" w:hAnsi="Arial" w:hint="default"/>
      </w:rPr>
    </w:lvl>
    <w:lvl w:ilvl="6" w:tplc="260E586E" w:tentative="1">
      <w:start w:val="1"/>
      <w:numFmt w:val="bullet"/>
      <w:lvlText w:val="•"/>
      <w:lvlJc w:val="left"/>
      <w:pPr>
        <w:tabs>
          <w:tab w:val="num" w:pos="5040"/>
        </w:tabs>
        <w:ind w:left="5040" w:hanging="360"/>
      </w:pPr>
      <w:rPr>
        <w:rFonts w:ascii="Arial" w:hAnsi="Arial" w:hint="default"/>
      </w:rPr>
    </w:lvl>
    <w:lvl w:ilvl="7" w:tplc="0FE891C4" w:tentative="1">
      <w:start w:val="1"/>
      <w:numFmt w:val="bullet"/>
      <w:lvlText w:val="•"/>
      <w:lvlJc w:val="left"/>
      <w:pPr>
        <w:tabs>
          <w:tab w:val="num" w:pos="5760"/>
        </w:tabs>
        <w:ind w:left="5760" w:hanging="360"/>
      </w:pPr>
      <w:rPr>
        <w:rFonts w:ascii="Arial" w:hAnsi="Arial" w:hint="default"/>
      </w:rPr>
    </w:lvl>
    <w:lvl w:ilvl="8" w:tplc="9FDAD7F0" w:tentative="1">
      <w:start w:val="1"/>
      <w:numFmt w:val="bullet"/>
      <w:lvlText w:val="•"/>
      <w:lvlJc w:val="left"/>
      <w:pPr>
        <w:tabs>
          <w:tab w:val="num" w:pos="6480"/>
        </w:tabs>
        <w:ind w:left="6480" w:hanging="360"/>
      </w:pPr>
      <w:rPr>
        <w:rFonts w:ascii="Arial" w:hAnsi="Arial" w:hint="default"/>
      </w:rPr>
    </w:lvl>
  </w:abstractNum>
  <w:abstractNum w:abstractNumId="6">
    <w:nsid w:val="2170703F"/>
    <w:multiLevelType w:val="singleLevel"/>
    <w:tmpl w:val="0F08E318"/>
    <w:lvl w:ilvl="0">
      <w:start w:val="1"/>
      <w:numFmt w:val="bullet"/>
      <w:lvlText w:val=""/>
      <w:lvlJc w:val="left"/>
      <w:pPr>
        <w:tabs>
          <w:tab w:val="num" w:pos="737"/>
        </w:tabs>
        <w:ind w:left="737" w:hanging="737"/>
      </w:pPr>
      <w:rPr>
        <w:rFonts w:ascii="Symbol" w:hAnsi="Symbol" w:hint="default"/>
      </w:rPr>
    </w:lvl>
  </w:abstractNum>
  <w:abstractNum w:abstractNumId="7">
    <w:nsid w:val="26FB21A7"/>
    <w:multiLevelType w:val="hybridMultilevel"/>
    <w:tmpl w:val="7AAA633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C3B0CAD"/>
    <w:multiLevelType w:val="multilevel"/>
    <w:tmpl w:val="1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FB570AE"/>
    <w:multiLevelType w:val="singleLevel"/>
    <w:tmpl w:val="0F08E318"/>
    <w:lvl w:ilvl="0">
      <w:start w:val="1"/>
      <w:numFmt w:val="bullet"/>
      <w:lvlText w:val=""/>
      <w:lvlJc w:val="left"/>
      <w:pPr>
        <w:tabs>
          <w:tab w:val="num" w:pos="737"/>
        </w:tabs>
        <w:ind w:left="737" w:hanging="737"/>
      </w:pPr>
      <w:rPr>
        <w:rFonts w:ascii="Symbol" w:hAnsi="Symbol" w:hint="default"/>
      </w:rPr>
    </w:lvl>
  </w:abstractNum>
  <w:abstractNum w:abstractNumId="10">
    <w:nsid w:val="30B679E8"/>
    <w:multiLevelType w:val="hybridMultilevel"/>
    <w:tmpl w:val="F6D4EDCA"/>
    <w:lvl w:ilvl="0" w:tplc="02745662">
      <w:start w:val="1"/>
      <w:numFmt w:val="bullet"/>
      <w:lvlText w:val="o"/>
      <w:lvlJc w:val="left"/>
      <w:pPr>
        <w:ind w:left="720" w:hanging="360"/>
      </w:pPr>
      <w:rPr>
        <w:rFonts w:ascii="Courier New" w:hAnsi="Courier New" w:cs="Courier New" w:hint="default"/>
      </w:rPr>
    </w:lvl>
    <w:lvl w:ilvl="1" w:tplc="E0628FB8">
      <w:start w:val="1"/>
      <w:numFmt w:val="bullet"/>
      <w:pStyle w:val="ListParagraph"/>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28A1668"/>
    <w:multiLevelType w:val="hybridMultilevel"/>
    <w:tmpl w:val="655E50B2"/>
    <w:lvl w:ilvl="0" w:tplc="1C090003">
      <w:start w:val="1"/>
      <w:numFmt w:val="bullet"/>
      <w:pStyle w:val="JSEBodyBullets"/>
      <w:lvlText w:val=""/>
      <w:lvlJc w:val="left"/>
      <w:pPr>
        <w:tabs>
          <w:tab w:val="num" w:pos="567"/>
        </w:tabs>
        <w:ind w:left="567" w:hanging="567"/>
      </w:pPr>
      <w:rPr>
        <w:rFonts w:ascii="Symbol" w:hAnsi="Symbol" w:hint="default"/>
        <w:color w:val="auto"/>
      </w:rPr>
    </w:lvl>
    <w:lvl w:ilvl="1" w:tplc="1C090003">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12">
    <w:nsid w:val="37DE76A0"/>
    <w:multiLevelType w:val="multilevel"/>
    <w:tmpl w:val="7034D95C"/>
    <w:lvl w:ilvl="0">
      <w:start w:val="1"/>
      <w:numFmt w:val="decimal"/>
      <w:lvlRestart w:val="0"/>
      <w:pStyle w:val="Heading1Num"/>
      <w:lvlText w:val="%1."/>
      <w:lvlJc w:val="left"/>
      <w:pPr>
        <w:tabs>
          <w:tab w:val="num" w:pos="357"/>
        </w:tabs>
        <w:ind w:left="357" w:hanging="357"/>
      </w:pPr>
      <w:rPr>
        <w:rFonts w:hint="default"/>
        <w:b/>
        <w:i w:val="0"/>
        <w:sz w:val="30"/>
        <w:szCs w:val="30"/>
      </w:rPr>
    </w:lvl>
    <w:lvl w:ilvl="1">
      <w:start w:val="1"/>
      <w:numFmt w:val="decimal"/>
      <w:lvlText w:val="%1.%2."/>
      <w:lvlJc w:val="left"/>
      <w:pPr>
        <w:tabs>
          <w:tab w:val="num" w:pos="737"/>
        </w:tabs>
        <w:ind w:left="737" w:hanging="380"/>
      </w:pPr>
      <w:rPr>
        <w:rFonts w:hint="default"/>
        <w:sz w:val="20"/>
      </w:rPr>
    </w:lvl>
    <w:lvl w:ilvl="2">
      <w:start w:val="1"/>
      <w:numFmt w:val="decimal"/>
      <w:lvlText w:val="%1.%2.%3."/>
      <w:lvlJc w:val="left"/>
      <w:pPr>
        <w:tabs>
          <w:tab w:val="num" w:pos="1474"/>
        </w:tabs>
        <w:ind w:left="1474" w:hanging="737"/>
      </w:pPr>
      <w:rPr>
        <w:rFonts w:hint="default"/>
        <w:sz w:val="20"/>
      </w:rPr>
    </w:lvl>
    <w:lvl w:ilvl="3">
      <w:start w:val="1"/>
      <w:numFmt w:val="decimal"/>
      <w:lvlText w:val="%1.%2.%3.%4."/>
      <w:lvlJc w:val="left"/>
      <w:pPr>
        <w:tabs>
          <w:tab w:val="num" w:pos="2268"/>
        </w:tabs>
        <w:ind w:left="2268" w:hanging="794"/>
      </w:pPr>
      <w:rPr>
        <w:rFonts w:hint="default"/>
        <w:sz w:val="20"/>
      </w:rPr>
    </w:lvl>
    <w:lvl w:ilvl="4">
      <w:start w:val="1"/>
      <w:numFmt w:val="decimal"/>
      <w:lvlText w:val="%1.%2.%3.%4.%5."/>
      <w:lvlJc w:val="left"/>
      <w:pPr>
        <w:tabs>
          <w:tab w:val="num" w:pos="2517"/>
        </w:tabs>
        <w:ind w:left="2234" w:hanging="794"/>
      </w:pPr>
      <w:rPr>
        <w:rFonts w:hint="default"/>
        <w:sz w:val="20"/>
      </w:rPr>
    </w:lvl>
    <w:lvl w:ilvl="5">
      <w:start w:val="1"/>
      <w:numFmt w:val="decimal"/>
      <w:lvlText w:val="%1.%2.%3.%4.%5.%6."/>
      <w:lvlJc w:val="left"/>
      <w:pPr>
        <w:tabs>
          <w:tab w:val="num" w:pos="3237"/>
        </w:tabs>
        <w:ind w:left="2738" w:hanging="941"/>
      </w:pPr>
      <w:rPr>
        <w:rFonts w:hint="default"/>
        <w:sz w:val="20"/>
      </w:rPr>
    </w:lvl>
    <w:lvl w:ilvl="6">
      <w:start w:val="1"/>
      <w:numFmt w:val="decimal"/>
      <w:lvlText w:val="%1.%2.%3.%4.%5.%6.%7."/>
      <w:lvlJc w:val="left"/>
      <w:pPr>
        <w:tabs>
          <w:tab w:val="num" w:pos="3600"/>
        </w:tabs>
        <w:ind w:left="3237" w:hanging="1077"/>
      </w:pPr>
      <w:rPr>
        <w:rFonts w:hint="default"/>
        <w:sz w:val="20"/>
      </w:rPr>
    </w:lvl>
    <w:lvl w:ilvl="7">
      <w:start w:val="1"/>
      <w:numFmt w:val="decimal"/>
      <w:lvlText w:val="%1.%2.%3.%4.%5.%6.%7.%8."/>
      <w:lvlJc w:val="left"/>
      <w:pPr>
        <w:tabs>
          <w:tab w:val="num" w:pos="4320"/>
        </w:tabs>
        <w:ind w:left="3742" w:hanging="1225"/>
      </w:pPr>
      <w:rPr>
        <w:rFonts w:hint="default"/>
        <w:sz w:val="20"/>
      </w:rPr>
    </w:lvl>
    <w:lvl w:ilvl="8">
      <w:start w:val="1"/>
      <w:numFmt w:val="decimal"/>
      <w:lvlText w:val="%1.%2.%3.%4.%5.%6.%7.%8.%9."/>
      <w:lvlJc w:val="left"/>
      <w:pPr>
        <w:tabs>
          <w:tab w:val="num" w:pos="4677"/>
        </w:tabs>
        <w:ind w:left="4320" w:hanging="1440"/>
      </w:pPr>
      <w:rPr>
        <w:rFonts w:hint="default"/>
        <w:sz w:val="20"/>
      </w:rPr>
    </w:lvl>
  </w:abstractNum>
  <w:abstractNum w:abstractNumId="13">
    <w:nsid w:val="3B207BF7"/>
    <w:multiLevelType w:val="hybridMultilevel"/>
    <w:tmpl w:val="06869598"/>
    <w:lvl w:ilvl="0" w:tplc="1C090001">
      <w:start w:val="1"/>
      <w:numFmt w:val="bullet"/>
      <w:lvlText w:val=""/>
      <w:lvlJc w:val="left"/>
      <w:pPr>
        <w:ind w:left="3600" w:hanging="360"/>
      </w:pPr>
      <w:rPr>
        <w:rFonts w:ascii="Symbol" w:hAnsi="Symbo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14">
    <w:nsid w:val="419D57F1"/>
    <w:multiLevelType w:val="hybridMultilevel"/>
    <w:tmpl w:val="1B74799E"/>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1EF1E0A"/>
    <w:multiLevelType w:val="multilevel"/>
    <w:tmpl w:val="65EEE9E4"/>
    <w:lvl w:ilvl="0">
      <w:start w:val="1"/>
      <w:numFmt w:val="decimal"/>
      <w:pStyle w:val="head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420049E1"/>
    <w:multiLevelType w:val="hybridMultilevel"/>
    <w:tmpl w:val="F446DA76"/>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435F6610"/>
    <w:multiLevelType w:val="multilevel"/>
    <w:tmpl w:val="76A29F8E"/>
    <w:lvl w:ilvl="0">
      <w:start w:val="1"/>
      <w:numFmt w:val="decimal"/>
      <w:pStyle w:val="H1Numbered"/>
      <w:lvlText w:val="%1."/>
      <w:lvlJc w:val="left"/>
      <w:pPr>
        <w:tabs>
          <w:tab w:val="num" w:pos="360"/>
        </w:tabs>
        <w:ind w:left="360" w:hanging="360"/>
      </w:pPr>
      <w:rPr>
        <w:rFonts w:hint="default"/>
      </w:rPr>
    </w:lvl>
    <w:lvl w:ilvl="1">
      <w:start w:val="1"/>
      <w:numFmt w:val="decimal"/>
      <w:pStyle w:val="H2Numbered"/>
      <w:lvlText w:val="%1.%2."/>
      <w:lvlJc w:val="left"/>
      <w:pPr>
        <w:tabs>
          <w:tab w:val="num" w:pos="720"/>
        </w:tabs>
        <w:ind w:left="720" w:hanging="720"/>
      </w:pPr>
      <w:rPr>
        <w:rFonts w:hint="default"/>
      </w:rPr>
    </w:lvl>
    <w:lvl w:ilvl="2">
      <w:start w:val="1"/>
      <w:numFmt w:val="decimal"/>
      <w:pStyle w:val="H3Numbered"/>
      <w:lvlText w:val="%1.%2.%3."/>
      <w:lvlJc w:val="left"/>
      <w:pPr>
        <w:tabs>
          <w:tab w:val="num" w:pos="794"/>
        </w:tabs>
        <w:ind w:left="794" w:hanging="79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60281AD2"/>
    <w:multiLevelType w:val="hybridMultilevel"/>
    <w:tmpl w:val="566E1976"/>
    <w:lvl w:ilvl="0" w:tplc="B4104E5E">
      <w:start w:val="1"/>
      <w:numFmt w:val="bullet"/>
      <w:pStyle w:val="BodyTextInden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9">
    <w:nsid w:val="617B70F1"/>
    <w:multiLevelType w:val="singleLevel"/>
    <w:tmpl w:val="0F08E318"/>
    <w:lvl w:ilvl="0">
      <w:start w:val="1"/>
      <w:numFmt w:val="bullet"/>
      <w:lvlText w:val=""/>
      <w:lvlJc w:val="left"/>
      <w:pPr>
        <w:tabs>
          <w:tab w:val="num" w:pos="737"/>
        </w:tabs>
        <w:ind w:left="737" w:hanging="737"/>
      </w:pPr>
      <w:rPr>
        <w:rFonts w:ascii="Symbol" w:hAnsi="Symbol" w:hint="default"/>
      </w:rPr>
    </w:lvl>
  </w:abstractNum>
  <w:abstractNum w:abstractNumId="20">
    <w:nsid w:val="6619223A"/>
    <w:multiLevelType w:val="singleLevel"/>
    <w:tmpl w:val="0F08E318"/>
    <w:lvl w:ilvl="0">
      <w:start w:val="1"/>
      <w:numFmt w:val="bullet"/>
      <w:lvlText w:val=""/>
      <w:lvlJc w:val="left"/>
      <w:pPr>
        <w:tabs>
          <w:tab w:val="num" w:pos="737"/>
        </w:tabs>
        <w:ind w:left="737" w:hanging="737"/>
      </w:pPr>
      <w:rPr>
        <w:rFonts w:ascii="Symbol" w:hAnsi="Symbol" w:hint="default"/>
      </w:rPr>
    </w:lvl>
  </w:abstractNum>
  <w:abstractNum w:abstractNumId="21">
    <w:nsid w:val="66A810B7"/>
    <w:multiLevelType w:val="singleLevel"/>
    <w:tmpl w:val="0F08E318"/>
    <w:lvl w:ilvl="0">
      <w:start w:val="1"/>
      <w:numFmt w:val="bullet"/>
      <w:lvlText w:val=""/>
      <w:lvlJc w:val="left"/>
      <w:pPr>
        <w:tabs>
          <w:tab w:val="num" w:pos="737"/>
        </w:tabs>
        <w:ind w:left="737" w:hanging="737"/>
      </w:pPr>
      <w:rPr>
        <w:rFonts w:ascii="Symbol" w:hAnsi="Symbol" w:hint="default"/>
      </w:rPr>
    </w:lvl>
  </w:abstractNum>
  <w:abstractNum w:abstractNumId="22">
    <w:nsid w:val="695528CE"/>
    <w:multiLevelType w:val="multilevel"/>
    <w:tmpl w:val="30A801A8"/>
    <w:lvl w:ilvl="0">
      <w:start w:val="1"/>
      <w:numFmt w:val="decimal"/>
      <w:pStyle w:val="head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7E9736B0"/>
    <w:multiLevelType w:val="hybridMultilevel"/>
    <w:tmpl w:val="BB4CF134"/>
    <w:lvl w:ilvl="0" w:tplc="DFCA0B4A">
      <w:start w:val="1"/>
      <w:numFmt w:val="bullet"/>
      <w:pStyle w:val="BodyTextIndent3"/>
      <w:lvlText w:val="o"/>
      <w:lvlJc w:val="left"/>
      <w:pPr>
        <w:ind w:left="1440" w:hanging="360"/>
      </w:pPr>
      <w:rPr>
        <w:rFonts w:ascii="Courier New" w:hAnsi="Courier New" w:cs="Courier New"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2"/>
  </w:num>
  <w:num w:numId="2">
    <w:abstractNumId w:val="11"/>
  </w:num>
  <w:num w:numId="3">
    <w:abstractNumId w:val="0"/>
  </w:num>
  <w:num w:numId="4">
    <w:abstractNumId w:val="15"/>
  </w:num>
  <w:num w:numId="5">
    <w:abstractNumId w:val="22"/>
  </w:num>
  <w:num w:numId="6">
    <w:abstractNumId w:val="17"/>
  </w:num>
  <w:num w:numId="7">
    <w:abstractNumId w:val="8"/>
  </w:num>
  <w:num w:numId="8">
    <w:abstractNumId w:val="13"/>
  </w:num>
  <w:num w:numId="9">
    <w:abstractNumId w:val="1"/>
  </w:num>
  <w:num w:numId="10">
    <w:abstractNumId w:val="21"/>
  </w:num>
  <w:num w:numId="11">
    <w:abstractNumId w:val="19"/>
  </w:num>
  <w:num w:numId="12">
    <w:abstractNumId w:val="9"/>
  </w:num>
  <w:num w:numId="13">
    <w:abstractNumId w:val="6"/>
  </w:num>
  <w:num w:numId="14">
    <w:abstractNumId w:val="20"/>
  </w:num>
  <w:num w:numId="15">
    <w:abstractNumId w:val="7"/>
  </w:num>
  <w:num w:numId="16">
    <w:abstractNumId w:val="10"/>
  </w:num>
  <w:num w:numId="17">
    <w:abstractNumId w:val="23"/>
  </w:num>
  <w:num w:numId="18">
    <w:abstractNumId w:val="18"/>
  </w:num>
  <w:num w:numId="19">
    <w:abstractNumId w:val="14"/>
  </w:num>
  <w:num w:numId="20">
    <w:abstractNumId w:val="2"/>
  </w:num>
  <w:num w:numId="21">
    <w:abstractNumId w:val="16"/>
  </w:num>
  <w:num w:numId="22">
    <w:abstractNumId w:val="4"/>
  </w:num>
  <w:num w:numId="23">
    <w:abstractNumId w:val="3"/>
  </w:num>
  <w:num w:numId="24">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E1F"/>
    <w:rsid w:val="000031F5"/>
    <w:rsid w:val="0000675E"/>
    <w:rsid w:val="00007559"/>
    <w:rsid w:val="00010F33"/>
    <w:rsid w:val="00017790"/>
    <w:rsid w:val="000218A2"/>
    <w:rsid w:val="00024EAB"/>
    <w:rsid w:val="00025597"/>
    <w:rsid w:val="000273B8"/>
    <w:rsid w:val="00027EC5"/>
    <w:rsid w:val="000331C9"/>
    <w:rsid w:val="00034CED"/>
    <w:rsid w:val="00042B26"/>
    <w:rsid w:val="00045622"/>
    <w:rsid w:val="00047A89"/>
    <w:rsid w:val="00053CF1"/>
    <w:rsid w:val="00055AC2"/>
    <w:rsid w:val="00055BFA"/>
    <w:rsid w:val="00057FDE"/>
    <w:rsid w:val="00060556"/>
    <w:rsid w:val="00060B44"/>
    <w:rsid w:val="00061CA2"/>
    <w:rsid w:val="00067292"/>
    <w:rsid w:val="00072FE0"/>
    <w:rsid w:val="00073349"/>
    <w:rsid w:val="00080BF4"/>
    <w:rsid w:val="0008211B"/>
    <w:rsid w:val="00091201"/>
    <w:rsid w:val="000917A5"/>
    <w:rsid w:val="00091E9B"/>
    <w:rsid w:val="00093810"/>
    <w:rsid w:val="00093A97"/>
    <w:rsid w:val="000961A4"/>
    <w:rsid w:val="000A605C"/>
    <w:rsid w:val="000A751D"/>
    <w:rsid w:val="000B2CF1"/>
    <w:rsid w:val="000B45C4"/>
    <w:rsid w:val="000B6C6D"/>
    <w:rsid w:val="000C2AD8"/>
    <w:rsid w:val="000C48F9"/>
    <w:rsid w:val="000E3D2B"/>
    <w:rsid w:val="000E4BBF"/>
    <w:rsid w:val="000E78E4"/>
    <w:rsid w:val="000F6F64"/>
    <w:rsid w:val="000F7DED"/>
    <w:rsid w:val="00100168"/>
    <w:rsid w:val="00100178"/>
    <w:rsid w:val="0010086F"/>
    <w:rsid w:val="00101927"/>
    <w:rsid w:val="00103B27"/>
    <w:rsid w:val="00103ED1"/>
    <w:rsid w:val="001046D7"/>
    <w:rsid w:val="0010673C"/>
    <w:rsid w:val="001124D3"/>
    <w:rsid w:val="00113871"/>
    <w:rsid w:val="00113A9E"/>
    <w:rsid w:val="00122AF6"/>
    <w:rsid w:val="001259D0"/>
    <w:rsid w:val="0012786F"/>
    <w:rsid w:val="00133F01"/>
    <w:rsid w:val="001343C5"/>
    <w:rsid w:val="001415E1"/>
    <w:rsid w:val="001420B9"/>
    <w:rsid w:val="00143793"/>
    <w:rsid w:val="0014507D"/>
    <w:rsid w:val="001514EA"/>
    <w:rsid w:val="0015433A"/>
    <w:rsid w:val="001549BD"/>
    <w:rsid w:val="0015614C"/>
    <w:rsid w:val="001562AE"/>
    <w:rsid w:val="00157528"/>
    <w:rsid w:val="00157635"/>
    <w:rsid w:val="00162EF4"/>
    <w:rsid w:val="0016415E"/>
    <w:rsid w:val="001727F4"/>
    <w:rsid w:val="001774CD"/>
    <w:rsid w:val="00177663"/>
    <w:rsid w:val="00177EC5"/>
    <w:rsid w:val="0018172A"/>
    <w:rsid w:val="001933F5"/>
    <w:rsid w:val="0019416B"/>
    <w:rsid w:val="001944A7"/>
    <w:rsid w:val="00196313"/>
    <w:rsid w:val="00197E36"/>
    <w:rsid w:val="001A25F7"/>
    <w:rsid w:val="001A359C"/>
    <w:rsid w:val="001A5193"/>
    <w:rsid w:val="001B25AC"/>
    <w:rsid w:val="001B7724"/>
    <w:rsid w:val="001C03BC"/>
    <w:rsid w:val="001C4551"/>
    <w:rsid w:val="001C643C"/>
    <w:rsid w:val="001C729C"/>
    <w:rsid w:val="001D639A"/>
    <w:rsid w:val="001D7F67"/>
    <w:rsid w:val="001F0E2B"/>
    <w:rsid w:val="001F3332"/>
    <w:rsid w:val="001F4872"/>
    <w:rsid w:val="0020350E"/>
    <w:rsid w:val="00203D87"/>
    <w:rsid w:val="00203EED"/>
    <w:rsid w:val="00204538"/>
    <w:rsid w:val="00204B20"/>
    <w:rsid w:val="002067C3"/>
    <w:rsid w:val="00206B5A"/>
    <w:rsid w:val="00215D9B"/>
    <w:rsid w:val="00222017"/>
    <w:rsid w:val="00226EE7"/>
    <w:rsid w:val="00231DAF"/>
    <w:rsid w:val="00233CC9"/>
    <w:rsid w:val="002409C0"/>
    <w:rsid w:val="00240C63"/>
    <w:rsid w:val="00241B9B"/>
    <w:rsid w:val="00243320"/>
    <w:rsid w:val="0025053F"/>
    <w:rsid w:val="002516E7"/>
    <w:rsid w:val="00251B2F"/>
    <w:rsid w:val="00260E2E"/>
    <w:rsid w:val="002701D1"/>
    <w:rsid w:val="00272807"/>
    <w:rsid w:val="002736CE"/>
    <w:rsid w:val="002756CA"/>
    <w:rsid w:val="00275A5E"/>
    <w:rsid w:val="00284D07"/>
    <w:rsid w:val="00286DD8"/>
    <w:rsid w:val="002956E1"/>
    <w:rsid w:val="00297AB8"/>
    <w:rsid w:val="002A476E"/>
    <w:rsid w:val="002A7F82"/>
    <w:rsid w:val="002B0354"/>
    <w:rsid w:val="002B496B"/>
    <w:rsid w:val="002C7098"/>
    <w:rsid w:val="002C7E68"/>
    <w:rsid w:val="002D78C6"/>
    <w:rsid w:val="002E187E"/>
    <w:rsid w:val="002E3B53"/>
    <w:rsid w:val="002E5687"/>
    <w:rsid w:val="002E7454"/>
    <w:rsid w:val="002F4622"/>
    <w:rsid w:val="002F4B9E"/>
    <w:rsid w:val="00302709"/>
    <w:rsid w:val="00307ED0"/>
    <w:rsid w:val="00311DB5"/>
    <w:rsid w:val="003130CE"/>
    <w:rsid w:val="003159B8"/>
    <w:rsid w:val="00316187"/>
    <w:rsid w:val="00320535"/>
    <w:rsid w:val="00322A03"/>
    <w:rsid w:val="00327092"/>
    <w:rsid w:val="003278BE"/>
    <w:rsid w:val="00343851"/>
    <w:rsid w:val="00344536"/>
    <w:rsid w:val="00344BFF"/>
    <w:rsid w:val="003466AB"/>
    <w:rsid w:val="0035215C"/>
    <w:rsid w:val="003544E4"/>
    <w:rsid w:val="00355657"/>
    <w:rsid w:val="003570F3"/>
    <w:rsid w:val="00360279"/>
    <w:rsid w:val="003624D9"/>
    <w:rsid w:val="00362ECA"/>
    <w:rsid w:val="0037158A"/>
    <w:rsid w:val="0037464D"/>
    <w:rsid w:val="003874B2"/>
    <w:rsid w:val="00391207"/>
    <w:rsid w:val="003922E6"/>
    <w:rsid w:val="003936FA"/>
    <w:rsid w:val="003964C5"/>
    <w:rsid w:val="003A6E23"/>
    <w:rsid w:val="003B2A92"/>
    <w:rsid w:val="003B397B"/>
    <w:rsid w:val="003B689B"/>
    <w:rsid w:val="003C36C8"/>
    <w:rsid w:val="003D69F4"/>
    <w:rsid w:val="003F1893"/>
    <w:rsid w:val="003F585B"/>
    <w:rsid w:val="003F70F5"/>
    <w:rsid w:val="00403797"/>
    <w:rsid w:val="00403FB2"/>
    <w:rsid w:val="00414057"/>
    <w:rsid w:val="004174DB"/>
    <w:rsid w:val="00417D69"/>
    <w:rsid w:val="00420124"/>
    <w:rsid w:val="004208EC"/>
    <w:rsid w:val="004246C9"/>
    <w:rsid w:val="00426BCB"/>
    <w:rsid w:val="00431A58"/>
    <w:rsid w:val="00447D72"/>
    <w:rsid w:val="00452C2D"/>
    <w:rsid w:val="00456624"/>
    <w:rsid w:val="00463230"/>
    <w:rsid w:val="004634DB"/>
    <w:rsid w:val="00464955"/>
    <w:rsid w:val="004759B7"/>
    <w:rsid w:val="00476510"/>
    <w:rsid w:val="00476549"/>
    <w:rsid w:val="0048196A"/>
    <w:rsid w:val="00483346"/>
    <w:rsid w:val="00484368"/>
    <w:rsid w:val="0048509F"/>
    <w:rsid w:val="0048781B"/>
    <w:rsid w:val="00491AE4"/>
    <w:rsid w:val="004939E9"/>
    <w:rsid w:val="00495214"/>
    <w:rsid w:val="004956EE"/>
    <w:rsid w:val="004A1429"/>
    <w:rsid w:val="004A6885"/>
    <w:rsid w:val="004A7D5E"/>
    <w:rsid w:val="004B03B0"/>
    <w:rsid w:val="004B257D"/>
    <w:rsid w:val="004B3D5A"/>
    <w:rsid w:val="004B4B2C"/>
    <w:rsid w:val="004B4B2F"/>
    <w:rsid w:val="004B714B"/>
    <w:rsid w:val="004C139C"/>
    <w:rsid w:val="004D41EF"/>
    <w:rsid w:val="004D79BD"/>
    <w:rsid w:val="004D7EBE"/>
    <w:rsid w:val="004E38C7"/>
    <w:rsid w:val="004E73C5"/>
    <w:rsid w:val="004E7CB4"/>
    <w:rsid w:val="004F0D44"/>
    <w:rsid w:val="004F1730"/>
    <w:rsid w:val="004F3D1B"/>
    <w:rsid w:val="0050304D"/>
    <w:rsid w:val="005035C3"/>
    <w:rsid w:val="0050552E"/>
    <w:rsid w:val="00512136"/>
    <w:rsid w:val="00517A11"/>
    <w:rsid w:val="0052043E"/>
    <w:rsid w:val="0053099E"/>
    <w:rsid w:val="0053132C"/>
    <w:rsid w:val="00534BF0"/>
    <w:rsid w:val="00535011"/>
    <w:rsid w:val="00536A97"/>
    <w:rsid w:val="0053748E"/>
    <w:rsid w:val="00544C22"/>
    <w:rsid w:val="0054600A"/>
    <w:rsid w:val="00546A67"/>
    <w:rsid w:val="005472C2"/>
    <w:rsid w:val="00551EA7"/>
    <w:rsid w:val="00551F6D"/>
    <w:rsid w:val="005563ED"/>
    <w:rsid w:val="00557F38"/>
    <w:rsid w:val="005613A4"/>
    <w:rsid w:val="00561FC6"/>
    <w:rsid w:val="00570498"/>
    <w:rsid w:val="00575BA6"/>
    <w:rsid w:val="005767D1"/>
    <w:rsid w:val="00576CA7"/>
    <w:rsid w:val="00584A4D"/>
    <w:rsid w:val="00585F2E"/>
    <w:rsid w:val="0058612B"/>
    <w:rsid w:val="00587833"/>
    <w:rsid w:val="00591B3E"/>
    <w:rsid w:val="005962AA"/>
    <w:rsid w:val="00596BA4"/>
    <w:rsid w:val="005A511B"/>
    <w:rsid w:val="005A6028"/>
    <w:rsid w:val="005A6836"/>
    <w:rsid w:val="005A72A1"/>
    <w:rsid w:val="005A73C9"/>
    <w:rsid w:val="005B2CD0"/>
    <w:rsid w:val="005B43F9"/>
    <w:rsid w:val="005C1355"/>
    <w:rsid w:val="005C1EF1"/>
    <w:rsid w:val="005C3C40"/>
    <w:rsid w:val="005C7CDB"/>
    <w:rsid w:val="005D1656"/>
    <w:rsid w:val="005D45B4"/>
    <w:rsid w:val="005D4EDC"/>
    <w:rsid w:val="005D63B9"/>
    <w:rsid w:val="005E0AE5"/>
    <w:rsid w:val="005E3328"/>
    <w:rsid w:val="005E5352"/>
    <w:rsid w:val="005E72BF"/>
    <w:rsid w:val="005F1619"/>
    <w:rsid w:val="005F21EC"/>
    <w:rsid w:val="005F300A"/>
    <w:rsid w:val="005F78AF"/>
    <w:rsid w:val="00603E1F"/>
    <w:rsid w:val="00604454"/>
    <w:rsid w:val="00606F78"/>
    <w:rsid w:val="0061005E"/>
    <w:rsid w:val="006109A0"/>
    <w:rsid w:val="006169A1"/>
    <w:rsid w:val="006254B5"/>
    <w:rsid w:val="0062688A"/>
    <w:rsid w:val="0063495F"/>
    <w:rsid w:val="00637C1B"/>
    <w:rsid w:val="00640A64"/>
    <w:rsid w:val="00641F6C"/>
    <w:rsid w:val="00643AED"/>
    <w:rsid w:val="006507CE"/>
    <w:rsid w:val="006535DC"/>
    <w:rsid w:val="00656516"/>
    <w:rsid w:val="00660490"/>
    <w:rsid w:val="00661121"/>
    <w:rsid w:val="006651DE"/>
    <w:rsid w:val="006652A2"/>
    <w:rsid w:val="00665F05"/>
    <w:rsid w:val="006704FA"/>
    <w:rsid w:val="006719DB"/>
    <w:rsid w:val="00680E10"/>
    <w:rsid w:val="006854E6"/>
    <w:rsid w:val="00686508"/>
    <w:rsid w:val="00690747"/>
    <w:rsid w:val="00693B81"/>
    <w:rsid w:val="006947C6"/>
    <w:rsid w:val="00697CE9"/>
    <w:rsid w:val="006A2662"/>
    <w:rsid w:val="006A6211"/>
    <w:rsid w:val="006B680F"/>
    <w:rsid w:val="006B7B88"/>
    <w:rsid w:val="006C0D16"/>
    <w:rsid w:val="006C4DB3"/>
    <w:rsid w:val="006C608A"/>
    <w:rsid w:val="006D3362"/>
    <w:rsid w:val="006D36BE"/>
    <w:rsid w:val="006D789F"/>
    <w:rsid w:val="006E18D4"/>
    <w:rsid w:val="006E59FE"/>
    <w:rsid w:val="006E6942"/>
    <w:rsid w:val="006E7C14"/>
    <w:rsid w:val="006F2E98"/>
    <w:rsid w:val="006F7167"/>
    <w:rsid w:val="0070150A"/>
    <w:rsid w:val="00703CA9"/>
    <w:rsid w:val="007050CD"/>
    <w:rsid w:val="007065B5"/>
    <w:rsid w:val="00706D11"/>
    <w:rsid w:val="00706E44"/>
    <w:rsid w:val="0071071A"/>
    <w:rsid w:val="0071348D"/>
    <w:rsid w:val="007152D6"/>
    <w:rsid w:val="007178DD"/>
    <w:rsid w:val="00720997"/>
    <w:rsid w:val="007234C1"/>
    <w:rsid w:val="00730789"/>
    <w:rsid w:val="00730FA3"/>
    <w:rsid w:val="00733A60"/>
    <w:rsid w:val="00741FA3"/>
    <w:rsid w:val="00743FA3"/>
    <w:rsid w:val="00751C2D"/>
    <w:rsid w:val="00753513"/>
    <w:rsid w:val="00756923"/>
    <w:rsid w:val="0076126D"/>
    <w:rsid w:val="007613F7"/>
    <w:rsid w:val="00762832"/>
    <w:rsid w:val="00762B65"/>
    <w:rsid w:val="00763E6A"/>
    <w:rsid w:val="007645F3"/>
    <w:rsid w:val="00765AF4"/>
    <w:rsid w:val="00765CF0"/>
    <w:rsid w:val="00772D72"/>
    <w:rsid w:val="007732DB"/>
    <w:rsid w:val="00776BA1"/>
    <w:rsid w:val="00777382"/>
    <w:rsid w:val="007844B1"/>
    <w:rsid w:val="00784D4C"/>
    <w:rsid w:val="00785D56"/>
    <w:rsid w:val="00787703"/>
    <w:rsid w:val="00787E7A"/>
    <w:rsid w:val="00790575"/>
    <w:rsid w:val="00791E57"/>
    <w:rsid w:val="007946FF"/>
    <w:rsid w:val="00795945"/>
    <w:rsid w:val="00797811"/>
    <w:rsid w:val="007A18D3"/>
    <w:rsid w:val="007A2764"/>
    <w:rsid w:val="007A2F69"/>
    <w:rsid w:val="007B6B69"/>
    <w:rsid w:val="007C672A"/>
    <w:rsid w:val="007D1A37"/>
    <w:rsid w:val="007D4D10"/>
    <w:rsid w:val="007E7113"/>
    <w:rsid w:val="007F150A"/>
    <w:rsid w:val="007F1ED0"/>
    <w:rsid w:val="007F62B2"/>
    <w:rsid w:val="007F7B58"/>
    <w:rsid w:val="007F7B5C"/>
    <w:rsid w:val="008037D9"/>
    <w:rsid w:val="00805200"/>
    <w:rsid w:val="008074A0"/>
    <w:rsid w:val="00807A3F"/>
    <w:rsid w:val="00814D40"/>
    <w:rsid w:val="0081664A"/>
    <w:rsid w:val="008171D7"/>
    <w:rsid w:val="00825C7F"/>
    <w:rsid w:val="00833224"/>
    <w:rsid w:val="008339F5"/>
    <w:rsid w:val="00833F81"/>
    <w:rsid w:val="008357C0"/>
    <w:rsid w:val="008402B2"/>
    <w:rsid w:val="00840DA7"/>
    <w:rsid w:val="0084271F"/>
    <w:rsid w:val="00842ABB"/>
    <w:rsid w:val="008436F3"/>
    <w:rsid w:val="008479E8"/>
    <w:rsid w:val="00853B70"/>
    <w:rsid w:val="008540CF"/>
    <w:rsid w:val="00856A4E"/>
    <w:rsid w:val="008606F1"/>
    <w:rsid w:val="00861B3F"/>
    <w:rsid w:val="008627F9"/>
    <w:rsid w:val="00866469"/>
    <w:rsid w:val="0087166A"/>
    <w:rsid w:val="00873081"/>
    <w:rsid w:val="0087475D"/>
    <w:rsid w:val="00874DF1"/>
    <w:rsid w:val="00875479"/>
    <w:rsid w:val="00876434"/>
    <w:rsid w:val="008918AB"/>
    <w:rsid w:val="008964E8"/>
    <w:rsid w:val="008A34C0"/>
    <w:rsid w:val="008A768A"/>
    <w:rsid w:val="008B2709"/>
    <w:rsid w:val="008B4B0D"/>
    <w:rsid w:val="008B5630"/>
    <w:rsid w:val="008C2F5A"/>
    <w:rsid w:val="008C5E93"/>
    <w:rsid w:val="008C75C7"/>
    <w:rsid w:val="008D2053"/>
    <w:rsid w:val="008E5065"/>
    <w:rsid w:val="008E65AA"/>
    <w:rsid w:val="008F4133"/>
    <w:rsid w:val="008F7649"/>
    <w:rsid w:val="009078C6"/>
    <w:rsid w:val="00913143"/>
    <w:rsid w:val="00917E13"/>
    <w:rsid w:val="00920817"/>
    <w:rsid w:val="00921105"/>
    <w:rsid w:val="009252FF"/>
    <w:rsid w:val="00926B93"/>
    <w:rsid w:val="00930684"/>
    <w:rsid w:val="00932246"/>
    <w:rsid w:val="00937AD0"/>
    <w:rsid w:val="00940679"/>
    <w:rsid w:val="00943B40"/>
    <w:rsid w:val="00945977"/>
    <w:rsid w:val="00945EF8"/>
    <w:rsid w:val="00955F3C"/>
    <w:rsid w:val="0095644E"/>
    <w:rsid w:val="00957BAB"/>
    <w:rsid w:val="0096483C"/>
    <w:rsid w:val="0096683F"/>
    <w:rsid w:val="00966FFE"/>
    <w:rsid w:val="00983402"/>
    <w:rsid w:val="00984E77"/>
    <w:rsid w:val="00992629"/>
    <w:rsid w:val="00995011"/>
    <w:rsid w:val="00996DC2"/>
    <w:rsid w:val="00997762"/>
    <w:rsid w:val="009A1B1C"/>
    <w:rsid w:val="009A240C"/>
    <w:rsid w:val="009A33DA"/>
    <w:rsid w:val="009A651F"/>
    <w:rsid w:val="009A6C56"/>
    <w:rsid w:val="009B288C"/>
    <w:rsid w:val="009B60E4"/>
    <w:rsid w:val="009C22D4"/>
    <w:rsid w:val="009C448C"/>
    <w:rsid w:val="009C6602"/>
    <w:rsid w:val="009C6E27"/>
    <w:rsid w:val="009D1D49"/>
    <w:rsid w:val="009D1D65"/>
    <w:rsid w:val="009D7A47"/>
    <w:rsid w:val="009E2262"/>
    <w:rsid w:val="009F0138"/>
    <w:rsid w:val="009F5A59"/>
    <w:rsid w:val="009F7536"/>
    <w:rsid w:val="00A02078"/>
    <w:rsid w:val="00A04356"/>
    <w:rsid w:val="00A049C4"/>
    <w:rsid w:val="00A07A2F"/>
    <w:rsid w:val="00A1200C"/>
    <w:rsid w:val="00A14A13"/>
    <w:rsid w:val="00A20CBB"/>
    <w:rsid w:val="00A2120F"/>
    <w:rsid w:val="00A24069"/>
    <w:rsid w:val="00A25491"/>
    <w:rsid w:val="00A37A9A"/>
    <w:rsid w:val="00A41140"/>
    <w:rsid w:val="00A54F07"/>
    <w:rsid w:val="00A61377"/>
    <w:rsid w:val="00A6397B"/>
    <w:rsid w:val="00A677F0"/>
    <w:rsid w:val="00A729E7"/>
    <w:rsid w:val="00A747F3"/>
    <w:rsid w:val="00A83994"/>
    <w:rsid w:val="00A92253"/>
    <w:rsid w:val="00A92641"/>
    <w:rsid w:val="00A94D81"/>
    <w:rsid w:val="00A95302"/>
    <w:rsid w:val="00AA2510"/>
    <w:rsid w:val="00AA59BF"/>
    <w:rsid w:val="00AA65DA"/>
    <w:rsid w:val="00AB5D89"/>
    <w:rsid w:val="00AB771D"/>
    <w:rsid w:val="00AC2FCE"/>
    <w:rsid w:val="00AC6BC0"/>
    <w:rsid w:val="00AC6F60"/>
    <w:rsid w:val="00AD0FEC"/>
    <w:rsid w:val="00AD1E96"/>
    <w:rsid w:val="00AD6B6B"/>
    <w:rsid w:val="00AE2DFE"/>
    <w:rsid w:val="00AE4184"/>
    <w:rsid w:val="00AF0B36"/>
    <w:rsid w:val="00AF2FE8"/>
    <w:rsid w:val="00AF42BA"/>
    <w:rsid w:val="00AF45AD"/>
    <w:rsid w:val="00B02171"/>
    <w:rsid w:val="00B05AFA"/>
    <w:rsid w:val="00B14241"/>
    <w:rsid w:val="00B2460B"/>
    <w:rsid w:val="00B30AA7"/>
    <w:rsid w:val="00B30FF6"/>
    <w:rsid w:val="00B32089"/>
    <w:rsid w:val="00B336A8"/>
    <w:rsid w:val="00B35FEE"/>
    <w:rsid w:val="00B36A91"/>
    <w:rsid w:val="00B419BF"/>
    <w:rsid w:val="00B41BC6"/>
    <w:rsid w:val="00B43F13"/>
    <w:rsid w:val="00B50DC6"/>
    <w:rsid w:val="00B61D46"/>
    <w:rsid w:val="00B664A0"/>
    <w:rsid w:val="00B66D2A"/>
    <w:rsid w:val="00B804ED"/>
    <w:rsid w:val="00B80818"/>
    <w:rsid w:val="00B9458F"/>
    <w:rsid w:val="00BA1236"/>
    <w:rsid w:val="00BA597F"/>
    <w:rsid w:val="00BB02FB"/>
    <w:rsid w:val="00BB76C1"/>
    <w:rsid w:val="00BC09A1"/>
    <w:rsid w:val="00BC2D2A"/>
    <w:rsid w:val="00BD0E42"/>
    <w:rsid w:val="00BD0EE6"/>
    <w:rsid w:val="00BD2153"/>
    <w:rsid w:val="00BD4C02"/>
    <w:rsid w:val="00BF490E"/>
    <w:rsid w:val="00C0046C"/>
    <w:rsid w:val="00C02602"/>
    <w:rsid w:val="00C02C14"/>
    <w:rsid w:val="00C17B74"/>
    <w:rsid w:val="00C2451A"/>
    <w:rsid w:val="00C25E6C"/>
    <w:rsid w:val="00C26A2F"/>
    <w:rsid w:val="00C35506"/>
    <w:rsid w:val="00C35D7C"/>
    <w:rsid w:val="00C43F46"/>
    <w:rsid w:val="00C46F67"/>
    <w:rsid w:val="00C50B8D"/>
    <w:rsid w:val="00C548D3"/>
    <w:rsid w:val="00C56CBC"/>
    <w:rsid w:val="00C616A9"/>
    <w:rsid w:val="00C82C11"/>
    <w:rsid w:val="00C859E7"/>
    <w:rsid w:val="00C9483F"/>
    <w:rsid w:val="00CA0F0B"/>
    <w:rsid w:val="00CA1770"/>
    <w:rsid w:val="00CA61F3"/>
    <w:rsid w:val="00CA6F14"/>
    <w:rsid w:val="00CB6022"/>
    <w:rsid w:val="00CB6646"/>
    <w:rsid w:val="00CC5884"/>
    <w:rsid w:val="00CC7FB6"/>
    <w:rsid w:val="00CD69CD"/>
    <w:rsid w:val="00CD6B4B"/>
    <w:rsid w:val="00CD75E9"/>
    <w:rsid w:val="00CD788D"/>
    <w:rsid w:val="00CE2D57"/>
    <w:rsid w:val="00CE59DD"/>
    <w:rsid w:val="00CE6C2F"/>
    <w:rsid w:val="00CF7889"/>
    <w:rsid w:val="00D070F2"/>
    <w:rsid w:val="00D10E8B"/>
    <w:rsid w:val="00D12C4E"/>
    <w:rsid w:val="00D152BB"/>
    <w:rsid w:val="00D2312D"/>
    <w:rsid w:val="00D25F5C"/>
    <w:rsid w:val="00D2789B"/>
    <w:rsid w:val="00D43925"/>
    <w:rsid w:val="00D44722"/>
    <w:rsid w:val="00D6069D"/>
    <w:rsid w:val="00D653BD"/>
    <w:rsid w:val="00D73C87"/>
    <w:rsid w:val="00D7438A"/>
    <w:rsid w:val="00D77B70"/>
    <w:rsid w:val="00D81F35"/>
    <w:rsid w:val="00D82023"/>
    <w:rsid w:val="00D82F5E"/>
    <w:rsid w:val="00D94B21"/>
    <w:rsid w:val="00D9537E"/>
    <w:rsid w:val="00D9547E"/>
    <w:rsid w:val="00DB1963"/>
    <w:rsid w:val="00DB3410"/>
    <w:rsid w:val="00DB5446"/>
    <w:rsid w:val="00DC0A5A"/>
    <w:rsid w:val="00DC3C2D"/>
    <w:rsid w:val="00DD5E22"/>
    <w:rsid w:val="00DE0662"/>
    <w:rsid w:val="00DE3C4D"/>
    <w:rsid w:val="00DF0BC4"/>
    <w:rsid w:val="00E0059D"/>
    <w:rsid w:val="00E0349B"/>
    <w:rsid w:val="00E070F4"/>
    <w:rsid w:val="00E07EBC"/>
    <w:rsid w:val="00E10ABD"/>
    <w:rsid w:val="00E14A59"/>
    <w:rsid w:val="00E16CA1"/>
    <w:rsid w:val="00E17849"/>
    <w:rsid w:val="00E20F2A"/>
    <w:rsid w:val="00E22D38"/>
    <w:rsid w:val="00E23485"/>
    <w:rsid w:val="00E33B00"/>
    <w:rsid w:val="00E34BDC"/>
    <w:rsid w:val="00E35A8A"/>
    <w:rsid w:val="00E35C21"/>
    <w:rsid w:val="00E377CF"/>
    <w:rsid w:val="00E40600"/>
    <w:rsid w:val="00E45659"/>
    <w:rsid w:val="00E472E5"/>
    <w:rsid w:val="00E47B46"/>
    <w:rsid w:val="00E608E5"/>
    <w:rsid w:val="00E6362B"/>
    <w:rsid w:val="00E66F87"/>
    <w:rsid w:val="00E70103"/>
    <w:rsid w:val="00E73666"/>
    <w:rsid w:val="00E73EC4"/>
    <w:rsid w:val="00E76D0C"/>
    <w:rsid w:val="00E8221C"/>
    <w:rsid w:val="00E90C0B"/>
    <w:rsid w:val="00E9508F"/>
    <w:rsid w:val="00EB0DA2"/>
    <w:rsid w:val="00EB1D39"/>
    <w:rsid w:val="00EB2200"/>
    <w:rsid w:val="00EC3CB8"/>
    <w:rsid w:val="00EC4379"/>
    <w:rsid w:val="00ED200B"/>
    <w:rsid w:val="00ED2D4E"/>
    <w:rsid w:val="00ED36E5"/>
    <w:rsid w:val="00ED7618"/>
    <w:rsid w:val="00EE1CB0"/>
    <w:rsid w:val="00EE2991"/>
    <w:rsid w:val="00EE4D3E"/>
    <w:rsid w:val="00EE5F4C"/>
    <w:rsid w:val="00EE7DD5"/>
    <w:rsid w:val="00EF1A33"/>
    <w:rsid w:val="00F0100F"/>
    <w:rsid w:val="00F02A31"/>
    <w:rsid w:val="00F15EAE"/>
    <w:rsid w:val="00F16ADE"/>
    <w:rsid w:val="00F2223D"/>
    <w:rsid w:val="00F24C02"/>
    <w:rsid w:val="00F27705"/>
    <w:rsid w:val="00F305A0"/>
    <w:rsid w:val="00F34499"/>
    <w:rsid w:val="00F34B8C"/>
    <w:rsid w:val="00F350A0"/>
    <w:rsid w:val="00F368A7"/>
    <w:rsid w:val="00F36A14"/>
    <w:rsid w:val="00F403E8"/>
    <w:rsid w:val="00F447CA"/>
    <w:rsid w:val="00F45FF9"/>
    <w:rsid w:val="00F53936"/>
    <w:rsid w:val="00F627AA"/>
    <w:rsid w:val="00F635E4"/>
    <w:rsid w:val="00F6779E"/>
    <w:rsid w:val="00F71CA2"/>
    <w:rsid w:val="00F75E8E"/>
    <w:rsid w:val="00F76302"/>
    <w:rsid w:val="00F80256"/>
    <w:rsid w:val="00F803B0"/>
    <w:rsid w:val="00F83FC9"/>
    <w:rsid w:val="00F87FA1"/>
    <w:rsid w:val="00F91A57"/>
    <w:rsid w:val="00F93891"/>
    <w:rsid w:val="00FA1E24"/>
    <w:rsid w:val="00FA253E"/>
    <w:rsid w:val="00FA6C63"/>
    <w:rsid w:val="00FB33DF"/>
    <w:rsid w:val="00FB3E64"/>
    <w:rsid w:val="00FB599C"/>
    <w:rsid w:val="00FB625A"/>
    <w:rsid w:val="00FB6DD0"/>
    <w:rsid w:val="00FB6F05"/>
    <w:rsid w:val="00FC25A3"/>
    <w:rsid w:val="00FC545C"/>
    <w:rsid w:val="00FC5708"/>
    <w:rsid w:val="00FC7C8F"/>
    <w:rsid w:val="00FD52EC"/>
    <w:rsid w:val="00FD6EFE"/>
    <w:rsid w:val="00FD7B42"/>
    <w:rsid w:val="00FE584A"/>
    <w:rsid w:val="00FE7DC8"/>
    <w:rsid w:val="00FF3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C7"/>
    <w:pPr>
      <w:spacing w:line="288" w:lineRule="auto"/>
      <w:jc w:val="both"/>
    </w:pPr>
    <w:rPr>
      <w:rFonts w:eastAsia="PMingLiU"/>
      <w:color w:val="262626"/>
      <w:szCs w:val="24"/>
      <w:lang w:val="en-US" w:eastAsia="en-US"/>
    </w:rPr>
  </w:style>
  <w:style w:type="paragraph" w:styleId="Heading1">
    <w:name w:val="heading 1"/>
    <w:basedOn w:val="Normal"/>
    <w:next w:val="Normal"/>
    <w:link w:val="Heading1Char"/>
    <w:qFormat/>
    <w:rsid w:val="00A6397B"/>
    <w:pPr>
      <w:numPr>
        <w:numId w:val="7"/>
      </w:numPr>
      <w:outlineLvl w:val="0"/>
    </w:pPr>
    <w:rPr>
      <w:b/>
      <w:caps/>
      <w:szCs w:val="20"/>
    </w:rPr>
  </w:style>
  <w:style w:type="paragraph" w:styleId="Heading2">
    <w:name w:val="heading 2"/>
    <w:basedOn w:val="Normal"/>
    <w:next w:val="Normal"/>
    <w:link w:val="Heading2Char"/>
    <w:unhideWhenUsed/>
    <w:qFormat/>
    <w:rsid w:val="007178DD"/>
    <w:pPr>
      <w:keepNext/>
      <w:keepLines/>
      <w:numPr>
        <w:ilvl w:val="1"/>
        <w:numId w:val="7"/>
      </w:numPr>
      <w:spacing w:before="120" w:after="120"/>
      <w:ind w:left="578" w:hanging="578"/>
      <w:jc w:val="left"/>
      <w:outlineLvl w:val="1"/>
    </w:pPr>
    <w:rPr>
      <w:b/>
      <w:color w:val="92D050"/>
      <w:szCs w:val="26"/>
    </w:rPr>
  </w:style>
  <w:style w:type="paragraph" w:styleId="Heading3">
    <w:name w:val="heading 3"/>
    <w:basedOn w:val="Normal"/>
    <w:next w:val="Normal"/>
    <w:link w:val="Heading3Char"/>
    <w:unhideWhenUsed/>
    <w:qFormat/>
    <w:rsid w:val="006704FA"/>
    <w:pPr>
      <w:keepNext/>
      <w:keepLines/>
      <w:numPr>
        <w:ilvl w:val="2"/>
        <w:numId w:val="7"/>
      </w:numPr>
      <w:spacing w:before="200"/>
      <w:outlineLvl w:val="2"/>
    </w:pPr>
    <w:rPr>
      <w:rFonts w:eastAsiaTheme="majorEastAsia" w:cstheme="majorBidi"/>
      <w:b/>
      <w:bCs/>
      <w:color w:val="00B0F0"/>
    </w:rPr>
  </w:style>
  <w:style w:type="paragraph" w:styleId="Heading4">
    <w:name w:val="heading 4"/>
    <w:basedOn w:val="Normal"/>
    <w:next w:val="Normal"/>
    <w:link w:val="Heading4Char"/>
    <w:autoRedefine/>
    <w:qFormat/>
    <w:rsid w:val="006704FA"/>
    <w:pPr>
      <w:keepNext/>
      <w:numPr>
        <w:ilvl w:val="3"/>
        <w:numId w:val="7"/>
      </w:numPr>
      <w:spacing w:line="264" w:lineRule="auto"/>
      <w:jc w:val="left"/>
      <w:outlineLvl w:val="3"/>
    </w:pPr>
    <w:rPr>
      <w:rFonts w:ascii="Arial" w:eastAsia="Times" w:hAnsi="Arial"/>
      <w:b/>
      <w:color w:val="auto"/>
      <w:szCs w:val="20"/>
    </w:rPr>
  </w:style>
  <w:style w:type="paragraph" w:styleId="Heading5">
    <w:name w:val="heading 5"/>
    <w:basedOn w:val="Normal"/>
    <w:next w:val="Normal"/>
    <w:link w:val="Heading5Char"/>
    <w:autoRedefine/>
    <w:qFormat/>
    <w:rsid w:val="006704FA"/>
    <w:pPr>
      <w:keepNext/>
      <w:numPr>
        <w:ilvl w:val="4"/>
        <w:numId w:val="7"/>
      </w:numPr>
      <w:spacing w:line="264" w:lineRule="auto"/>
      <w:jc w:val="left"/>
      <w:outlineLvl w:val="4"/>
    </w:pPr>
    <w:rPr>
      <w:rFonts w:ascii="Arial" w:eastAsia="Times" w:hAnsi="Arial"/>
      <w:b/>
      <w:color w:val="auto"/>
      <w:szCs w:val="20"/>
    </w:rPr>
  </w:style>
  <w:style w:type="paragraph" w:styleId="Heading6">
    <w:name w:val="heading 6"/>
    <w:basedOn w:val="Normal"/>
    <w:next w:val="Normal"/>
    <w:link w:val="Heading6Char"/>
    <w:rsid w:val="006704FA"/>
    <w:pPr>
      <w:keepNext/>
      <w:numPr>
        <w:ilvl w:val="5"/>
        <w:numId w:val="7"/>
      </w:numPr>
      <w:spacing w:line="264" w:lineRule="auto"/>
      <w:jc w:val="left"/>
      <w:outlineLvl w:val="5"/>
    </w:pPr>
    <w:rPr>
      <w:rFonts w:ascii="Arial" w:eastAsia="Times" w:hAnsi="Arial"/>
      <w:b/>
      <w:color w:val="auto"/>
      <w:szCs w:val="20"/>
    </w:rPr>
  </w:style>
  <w:style w:type="paragraph" w:styleId="Heading7">
    <w:name w:val="heading 7"/>
    <w:basedOn w:val="Normal"/>
    <w:next w:val="Normal"/>
    <w:link w:val="Heading7Char"/>
    <w:unhideWhenUsed/>
    <w:rsid w:val="006704FA"/>
    <w:pPr>
      <w:numPr>
        <w:ilvl w:val="6"/>
        <w:numId w:val="7"/>
      </w:numPr>
      <w:spacing w:before="240" w:after="60" w:line="264" w:lineRule="auto"/>
      <w:jc w:val="left"/>
      <w:outlineLvl w:val="6"/>
    </w:pPr>
    <w:rPr>
      <w:rFonts w:eastAsia="Times New Roman"/>
      <w:color w:val="auto"/>
      <w:sz w:val="24"/>
    </w:rPr>
  </w:style>
  <w:style w:type="paragraph" w:styleId="Heading8">
    <w:name w:val="heading 8"/>
    <w:basedOn w:val="Normal"/>
    <w:next w:val="Normal"/>
    <w:link w:val="Heading8Char"/>
    <w:unhideWhenUsed/>
    <w:rsid w:val="006704FA"/>
    <w:pPr>
      <w:numPr>
        <w:ilvl w:val="7"/>
        <w:numId w:val="7"/>
      </w:numPr>
      <w:spacing w:before="240" w:after="60" w:line="264" w:lineRule="auto"/>
      <w:jc w:val="left"/>
      <w:outlineLvl w:val="7"/>
    </w:pPr>
    <w:rPr>
      <w:rFonts w:eastAsia="Times New Roman"/>
      <w:i/>
      <w:iCs/>
      <w:color w:val="auto"/>
      <w:sz w:val="24"/>
    </w:rPr>
  </w:style>
  <w:style w:type="paragraph" w:styleId="Heading9">
    <w:name w:val="heading 9"/>
    <w:basedOn w:val="Normal"/>
    <w:next w:val="Normal"/>
    <w:link w:val="Heading9Char"/>
    <w:unhideWhenUsed/>
    <w:rsid w:val="006704FA"/>
    <w:pPr>
      <w:numPr>
        <w:ilvl w:val="8"/>
        <w:numId w:val="7"/>
      </w:numPr>
      <w:spacing w:before="240" w:after="60" w:line="264" w:lineRule="auto"/>
      <w:jc w:val="left"/>
      <w:outlineLvl w:val="8"/>
    </w:pPr>
    <w:rPr>
      <w:rFonts w:ascii="Cambria" w:eastAsia="Times New Roman" w:hAnsi="Cambria"/>
      <w:color w:val="auto"/>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76126D"/>
    <w:pPr>
      <w:spacing w:line="240" w:lineRule="auto"/>
    </w:pPr>
    <w:rPr>
      <w:rFonts w:ascii="Tahoma" w:hAnsi="Tahoma" w:cs="Tahoma"/>
      <w:sz w:val="16"/>
      <w:szCs w:val="16"/>
    </w:rPr>
  </w:style>
  <w:style w:type="character" w:customStyle="1" w:styleId="BalloonTextChar">
    <w:name w:val="Balloon Text Char"/>
    <w:link w:val="BalloonText"/>
    <w:uiPriority w:val="99"/>
    <w:rsid w:val="0076126D"/>
    <w:rPr>
      <w:rFonts w:ascii="Tahoma" w:hAnsi="Tahoma" w:cs="Tahoma"/>
      <w:sz w:val="16"/>
      <w:szCs w:val="16"/>
    </w:rPr>
  </w:style>
  <w:style w:type="paragraph" w:styleId="Header">
    <w:name w:val="header"/>
    <w:basedOn w:val="Normal"/>
    <w:link w:val="HeaderChar"/>
    <w:unhideWhenUsed/>
    <w:rsid w:val="0076126D"/>
    <w:pPr>
      <w:tabs>
        <w:tab w:val="center" w:pos="4513"/>
        <w:tab w:val="right" w:pos="9026"/>
      </w:tabs>
      <w:spacing w:line="240" w:lineRule="auto"/>
    </w:pPr>
  </w:style>
  <w:style w:type="character" w:customStyle="1" w:styleId="HeaderChar">
    <w:name w:val="Header Char"/>
    <w:basedOn w:val="DefaultParagraphFont"/>
    <w:link w:val="Header"/>
    <w:uiPriority w:val="99"/>
    <w:rsid w:val="0076126D"/>
  </w:style>
  <w:style w:type="paragraph" w:styleId="Footer">
    <w:name w:val="footer"/>
    <w:basedOn w:val="Normal"/>
    <w:link w:val="FooterChar"/>
    <w:unhideWhenUsed/>
    <w:rsid w:val="0076126D"/>
    <w:pPr>
      <w:tabs>
        <w:tab w:val="center" w:pos="4513"/>
        <w:tab w:val="right" w:pos="9026"/>
      </w:tabs>
      <w:spacing w:line="240" w:lineRule="auto"/>
    </w:pPr>
  </w:style>
  <w:style w:type="character" w:customStyle="1" w:styleId="FooterChar">
    <w:name w:val="Footer Char"/>
    <w:basedOn w:val="DefaultParagraphFont"/>
    <w:link w:val="Footer"/>
    <w:uiPriority w:val="99"/>
    <w:rsid w:val="0076126D"/>
  </w:style>
  <w:style w:type="paragraph" w:customStyle="1" w:styleId="BasicParagraph">
    <w:name w:val="[Basic Paragraph]"/>
    <w:basedOn w:val="Normal"/>
    <w:uiPriority w:val="99"/>
    <w:rsid w:val="0076126D"/>
    <w:pPr>
      <w:autoSpaceDE w:val="0"/>
      <w:autoSpaceDN w:val="0"/>
      <w:adjustRightInd w:val="0"/>
      <w:textAlignment w:val="center"/>
    </w:pPr>
    <w:rPr>
      <w:rFonts w:ascii="Minion Pro" w:hAnsi="Minion Pro" w:cs="Minion Pro"/>
      <w:color w:val="000000"/>
      <w:sz w:val="24"/>
      <w:lang w:val="en-GB"/>
    </w:rPr>
  </w:style>
  <w:style w:type="table" w:styleId="TableGrid">
    <w:name w:val="Table Grid"/>
    <w:basedOn w:val="TableNormal"/>
    <w:rsid w:val="0082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6397B"/>
    <w:rPr>
      <w:rFonts w:eastAsia="PMingLiU"/>
      <w:b/>
      <w:caps/>
      <w:color w:val="262626"/>
      <w:lang w:val="en-US" w:eastAsia="en-US"/>
    </w:rPr>
  </w:style>
  <w:style w:type="paragraph" w:styleId="NoSpacing">
    <w:name w:val="No Spacing"/>
    <w:uiPriority w:val="1"/>
    <w:qFormat/>
    <w:rsid w:val="00BF490E"/>
    <w:pPr>
      <w:jc w:val="both"/>
    </w:pPr>
    <w:rPr>
      <w:rFonts w:ascii="Arial" w:eastAsia="PMingLiU" w:hAnsi="Arial"/>
      <w:color w:val="262626"/>
      <w:szCs w:val="24"/>
      <w:lang w:val="en-US" w:eastAsia="en-US"/>
    </w:rPr>
  </w:style>
  <w:style w:type="character" w:customStyle="1" w:styleId="Heading2Char">
    <w:name w:val="Heading 2 Char"/>
    <w:link w:val="Heading2"/>
    <w:rsid w:val="007178DD"/>
    <w:rPr>
      <w:rFonts w:eastAsia="PMingLiU"/>
      <w:b/>
      <w:color w:val="92D050"/>
      <w:szCs w:val="26"/>
      <w:lang w:val="en-US" w:eastAsia="en-US"/>
    </w:rPr>
  </w:style>
  <w:style w:type="character" w:customStyle="1" w:styleId="Heading3Char">
    <w:name w:val="Heading 3 Char"/>
    <w:basedOn w:val="DefaultParagraphFont"/>
    <w:link w:val="Heading3"/>
    <w:rsid w:val="006704FA"/>
    <w:rPr>
      <w:rFonts w:eastAsiaTheme="majorEastAsia" w:cstheme="majorBidi"/>
      <w:b/>
      <w:bCs/>
      <w:color w:val="00B0F0"/>
      <w:szCs w:val="24"/>
      <w:lang w:val="en-US" w:eastAsia="en-US"/>
    </w:rPr>
  </w:style>
  <w:style w:type="character" w:customStyle="1" w:styleId="Heading4Char">
    <w:name w:val="Heading 4 Char"/>
    <w:basedOn w:val="DefaultParagraphFont"/>
    <w:link w:val="Heading4"/>
    <w:rsid w:val="006704FA"/>
    <w:rPr>
      <w:rFonts w:ascii="Arial" w:eastAsia="Times" w:hAnsi="Arial"/>
      <w:b/>
      <w:lang w:val="en-US" w:eastAsia="en-US"/>
    </w:rPr>
  </w:style>
  <w:style w:type="character" w:customStyle="1" w:styleId="Heading5Char">
    <w:name w:val="Heading 5 Char"/>
    <w:basedOn w:val="DefaultParagraphFont"/>
    <w:link w:val="Heading5"/>
    <w:rsid w:val="006704FA"/>
    <w:rPr>
      <w:rFonts w:ascii="Arial" w:eastAsia="Times" w:hAnsi="Arial"/>
      <w:b/>
      <w:lang w:val="en-US" w:eastAsia="en-US"/>
    </w:rPr>
  </w:style>
  <w:style w:type="character" w:customStyle="1" w:styleId="Heading6Char">
    <w:name w:val="Heading 6 Char"/>
    <w:basedOn w:val="DefaultParagraphFont"/>
    <w:link w:val="Heading6"/>
    <w:rsid w:val="006704FA"/>
    <w:rPr>
      <w:rFonts w:ascii="Arial" w:eastAsia="Times" w:hAnsi="Arial"/>
      <w:b/>
      <w:lang w:val="en-US" w:eastAsia="en-US"/>
    </w:rPr>
  </w:style>
  <w:style w:type="character" w:customStyle="1" w:styleId="Heading7Char">
    <w:name w:val="Heading 7 Char"/>
    <w:basedOn w:val="DefaultParagraphFont"/>
    <w:link w:val="Heading7"/>
    <w:rsid w:val="006704FA"/>
    <w:rPr>
      <w:rFonts w:eastAsia="Times New Roman"/>
      <w:sz w:val="24"/>
      <w:szCs w:val="24"/>
      <w:lang w:val="en-US" w:eastAsia="en-US"/>
    </w:rPr>
  </w:style>
  <w:style w:type="character" w:customStyle="1" w:styleId="Heading8Char">
    <w:name w:val="Heading 8 Char"/>
    <w:basedOn w:val="DefaultParagraphFont"/>
    <w:link w:val="Heading8"/>
    <w:rsid w:val="006704FA"/>
    <w:rPr>
      <w:rFonts w:eastAsia="Times New Roman"/>
      <w:i/>
      <w:iCs/>
      <w:sz w:val="24"/>
      <w:szCs w:val="24"/>
      <w:lang w:val="en-US" w:eastAsia="en-US"/>
    </w:rPr>
  </w:style>
  <w:style w:type="character" w:customStyle="1" w:styleId="Heading9Char">
    <w:name w:val="Heading 9 Char"/>
    <w:basedOn w:val="DefaultParagraphFont"/>
    <w:link w:val="Heading9"/>
    <w:rsid w:val="006704FA"/>
    <w:rPr>
      <w:rFonts w:ascii="Cambria" w:eastAsia="Times New Roman" w:hAnsi="Cambria"/>
      <w:sz w:val="22"/>
      <w:szCs w:val="22"/>
      <w:lang w:val="en-US" w:eastAsia="en-US"/>
    </w:rPr>
  </w:style>
  <w:style w:type="paragraph" w:customStyle="1" w:styleId="JSEBodyCopyArial10ptRoman">
    <w:name w:val="JSE Body Copy Arial 10pt Roman"/>
    <w:basedOn w:val="Normal"/>
    <w:rsid w:val="006704FA"/>
    <w:pPr>
      <w:tabs>
        <w:tab w:val="left" w:pos="568"/>
      </w:tabs>
      <w:spacing w:line="264" w:lineRule="auto"/>
    </w:pPr>
    <w:rPr>
      <w:rFonts w:ascii="Arial" w:eastAsia="Times" w:hAnsi="Arial"/>
      <w:color w:val="auto"/>
      <w:szCs w:val="20"/>
    </w:rPr>
  </w:style>
  <w:style w:type="paragraph" w:customStyle="1" w:styleId="JSEBodyCopyArial10ptBoldRight">
    <w:name w:val="JSE Body Copy Arial 10pt Bold Right"/>
    <w:basedOn w:val="Heading5"/>
    <w:rsid w:val="006704FA"/>
  </w:style>
  <w:style w:type="paragraph" w:customStyle="1" w:styleId="JSESubjectLine10ptBoldLeft">
    <w:name w:val="JSE Subject Line 10pt Bold Left"/>
    <w:basedOn w:val="Heading6"/>
    <w:rsid w:val="006704FA"/>
    <w:pPr>
      <w:jc w:val="both"/>
    </w:pPr>
  </w:style>
  <w:style w:type="paragraph" w:customStyle="1" w:styleId="JSEDocversion">
    <w:name w:val="JSE Doc version"/>
    <w:basedOn w:val="JSEBodyCopyArial10ptRoman"/>
    <w:rsid w:val="006704FA"/>
    <w:pPr>
      <w:jc w:val="right"/>
    </w:pPr>
    <w:rPr>
      <w:sz w:val="13"/>
    </w:rPr>
  </w:style>
  <w:style w:type="paragraph" w:customStyle="1" w:styleId="JSEBodyCopyBullets">
    <w:name w:val="JSE Body Copy Bullets"/>
    <w:basedOn w:val="JSEBodyCopyArial10ptRoman"/>
    <w:rsid w:val="006704FA"/>
    <w:pPr>
      <w:tabs>
        <w:tab w:val="num" w:pos="0"/>
      </w:tabs>
      <w:ind w:left="284" w:hanging="284"/>
    </w:pPr>
  </w:style>
  <w:style w:type="paragraph" w:customStyle="1" w:styleId="JSEBodyCopyArial10ptBoldLeft">
    <w:name w:val="JSE Body Copy Arial 10pt Bold Left"/>
    <w:basedOn w:val="JSEBodyCopyArial10ptBoldRight"/>
    <w:rsid w:val="006704FA"/>
  </w:style>
  <w:style w:type="paragraph" w:styleId="BodyTextIndent3">
    <w:name w:val="Body Text Indent 3"/>
    <w:basedOn w:val="Normal"/>
    <w:link w:val="BodyTextIndent3Char"/>
    <w:rsid w:val="00CE2D57"/>
    <w:pPr>
      <w:numPr>
        <w:numId w:val="17"/>
      </w:numPr>
      <w:spacing w:after="120" w:line="264" w:lineRule="auto"/>
    </w:pPr>
    <w:rPr>
      <w:rFonts w:eastAsia="Times New Roman"/>
      <w:color w:val="000000"/>
      <w:szCs w:val="20"/>
      <w:lang w:val="en-AU"/>
    </w:rPr>
  </w:style>
  <w:style w:type="character" w:customStyle="1" w:styleId="BodyTextIndent3Char">
    <w:name w:val="Body Text Indent 3 Char"/>
    <w:basedOn w:val="DefaultParagraphFont"/>
    <w:link w:val="BodyTextIndent3"/>
    <w:rsid w:val="00CE2D57"/>
    <w:rPr>
      <w:rFonts w:eastAsia="Times New Roman"/>
      <w:color w:val="000000"/>
      <w:lang w:val="en-AU" w:eastAsia="en-US"/>
    </w:rPr>
  </w:style>
  <w:style w:type="paragraph" w:styleId="BodyText">
    <w:name w:val="Body Text"/>
    <w:basedOn w:val="Normal"/>
    <w:link w:val="BodyTextChar"/>
    <w:rsid w:val="006704FA"/>
    <w:pPr>
      <w:spacing w:before="120" w:after="120" w:line="264" w:lineRule="auto"/>
      <w:ind w:right="119"/>
    </w:pPr>
    <w:rPr>
      <w:rFonts w:ascii="Arial" w:eastAsia="Times New Roman" w:hAnsi="Arial"/>
      <w:color w:val="auto"/>
      <w:szCs w:val="20"/>
      <w:lang w:val="en-AU"/>
    </w:rPr>
  </w:style>
  <w:style w:type="character" w:customStyle="1" w:styleId="BodyTextChar">
    <w:name w:val="Body Text Char"/>
    <w:basedOn w:val="DefaultParagraphFont"/>
    <w:link w:val="BodyText"/>
    <w:rsid w:val="006704FA"/>
    <w:rPr>
      <w:rFonts w:ascii="Arial" w:eastAsia="Times New Roman" w:hAnsi="Arial"/>
      <w:lang w:val="en-AU" w:eastAsia="en-US"/>
    </w:rPr>
  </w:style>
  <w:style w:type="paragraph" w:styleId="BodyText2">
    <w:name w:val="Body Text 2"/>
    <w:basedOn w:val="Normal"/>
    <w:link w:val="BodyText2Char"/>
    <w:rsid w:val="006704FA"/>
    <w:pPr>
      <w:spacing w:before="120" w:line="264" w:lineRule="auto"/>
      <w:ind w:right="117"/>
    </w:pPr>
    <w:rPr>
      <w:rFonts w:ascii="Arial" w:eastAsia="Times New Roman" w:hAnsi="Arial"/>
      <w:color w:val="000000"/>
      <w:szCs w:val="20"/>
      <w:lang w:val="en-AU"/>
    </w:rPr>
  </w:style>
  <w:style w:type="character" w:customStyle="1" w:styleId="BodyText2Char">
    <w:name w:val="Body Text 2 Char"/>
    <w:basedOn w:val="DefaultParagraphFont"/>
    <w:link w:val="BodyText2"/>
    <w:rsid w:val="006704FA"/>
    <w:rPr>
      <w:rFonts w:ascii="Arial" w:eastAsia="Times New Roman" w:hAnsi="Arial"/>
      <w:color w:val="000000"/>
      <w:lang w:val="en-AU" w:eastAsia="en-US"/>
    </w:rPr>
  </w:style>
  <w:style w:type="paragraph" w:styleId="BodyText3">
    <w:name w:val="Body Text 3"/>
    <w:basedOn w:val="Normal"/>
    <w:link w:val="BodyText3Char"/>
    <w:autoRedefine/>
    <w:rsid w:val="00FC5708"/>
    <w:pPr>
      <w:spacing w:line="264" w:lineRule="auto"/>
      <w:ind w:left="2880"/>
    </w:pPr>
    <w:rPr>
      <w:rFonts w:eastAsia="Times New Roman"/>
      <w:color w:val="000000"/>
      <w:szCs w:val="20"/>
      <w:lang w:val="en-AU"/>
    </w:rPr>
  </w:style>
  <w:style w:type="character" w:customStyle="1" w:styleId="BodyText3Char">
    <w:name w:val="Body Text 3 Char"/>
    <w:basedOn w:val="DefaultParagraphFont"/>
    <w:link w:val="BodyText3"/>
    <w:rsid w:val="00FC5708"/>
    <w:rPr>
      <w:rFonts w:eastAsia="Times New Roman"/>
      <w:color w:val="000000"/>
      <w:lang w:val="en-AU" w:eastAsia="en-US"/>
    </w:rPr>
  </w:style>
  <w:style w:type="paragraph" w:styleId="BodyTextIndent">
    <w:name w:val="Body Text Indent"/>
    <w:basedOn w:val="Normal"/>
    <w:link w:val="BodyTextIndentChar"/>
    <w:rsid w:val="00047A89"/>
    <w:pPr>
      <w:numPr>
        <w:numId w:val="18"/>
      </w:numPr>
      <w:spacing w:line="264" w:lineRule="auto"/>
      <w:jc w:val="left"/>
    </w:pPr>
    <w:rPr>
      <w:rFonts w:eastAsia="Times"/>
      <w:color w:val="auto"/>
      <w:szCs w:val="20"/>
    </w:rPr>
  </w:style>
  <w:style w:type="character" w:customStyle="1" w:styleId="BodyTextIndentChar">
    <w:name w:val="Body Text Indent Char"/>
    <w:basedOn w:val="DefaultParagraphFont"/>
    <w:link w:val="BodyTextIndent"/>
    <w:rsid w:val="00047A89"/>
    <w:rPr>
      <w:rFonts w:eastAsia="Times"/>
      <w:lang w:val="en-US" w:eastAsia="en-US"/>
    </w:rPr>
  </w:style>
  <w:style w:type="paragraph" w:customStyle="1" w:styleId="DMSLINEX2">
    <w:name w:val="DMSLINEX2"/>
    <w:basedOn w:val="Normal"/>
    <w:rsid w:val="006704FA"/>
    <w:pPr>
      <w:spacing w:line="480" w:lineRule="auto"/>
    </w:pPr>
    <w:rPr>
      <w:rFonts w:ascii="Arial" w:eastAsia="Times New Roman" w:hAnsi="Arial"/>
      <w:color w:val="auto"/>
      <w:szCs w:val="20"/>
      <w:lang w:val="en-ZA"/>
    </w:rPr>
  </w:style>
  <w:style w:type="paragraph" w:customStyle="1" w:styleId="Heading1Num">
    <w:name w:val="Heading 1 + Num"/>
    <w:basedOn w:val="Heading1"/>
    <w:rsid w:val="006704FA"/>
    <w:pPr>
      <w:keepNext/>
      <w:widowControl w:val="0"/>
      <w:numPr>
        <w:numId w:val="1"/>
      </w:numPr>
      <w:autoSpaceDE w:val="0"/>
      <w:autoSpaceDN w:val="0"/>
      <w:adjustRightInd w:val="0"/>
      <w:spacing w:line="240" w:lineRule="auto"/>
    </w:pPr>
    <w:rPr>
      <w:rFonts w:ascii="Arial" w:eastAsia="Times New Roman" w:hAnsi="Arial"/>
      <w:caps w:val="0"/>
      <w:color w:val="auto"/>
      <w:sz w:val="28"/>
    </w:rPr>
  </w:style>
  <w:style w:type="paragraph" w:styleId="CommentText">
    <w:name w:val="annotation text"/>
    <w:basedOn w:val="Normal"/>
    <w:link w:val="CommentTextChar"/>
    <w:rsid w:val="006704FA"/>
    <w:pPr>
      <w:spacing w:line="264" w:lineRule="auto"/>
      <w:jc w:val="left"/>
    </w:pPr>
    <w:rPr>
      <w:rFonts w:ascii="Arial" w:eastAsia="Times" w:hAnsi="Arial"/>
      <w:color w:val="auto"/>
      <w:szCs w:val="20"/>
    </w:rPr>
  </w:style>
  <w:style w:type="character" w:customStyle="1" w:styleId="CommentTextChar">
    <w:name w:val="Comment Text Char"/>
    <w:basedOn w:val="DefaultParagraphFont"/>
    <w:link w:val="CommentText"/>
    <w:rsid w:val="006704FA"/>
    <w:rPr>
      <w:rFonts w:ascii="Arial" w:eastAsia="Times" w:hAnsi="Arial"/>
      <w:lang w:val="en-US" w:eastAsia="en-US"/>
    </w:rPr>
  </w:style>
  <w:style w:type="paragraph" w:styleId="CommentSubject">
    <w:name w:val="annotation subject"/>
    <w:basedOn w:val="CommentText"/>
    <w:next w:val="CommentText"/>
    <w:link w:val="CommentSubjectChar"/>
    <w:rsid w:val="006704FA"/>
    <w:pPr>
      <w:spacing w:line="240" w:lineRule="auto"/>
    </w:pPr>
    <w:rPr>
      <w:rFonts w:ascii="Times New Roman" w:eastAsia="Times New Roman" w:hAnsi="Times New Roman"/>
      <w:b/>
      <w:bCs/>
      <w:lang w:val="en-GB" w:eastAsia="en-GB"/>
    </w:rPr>
  </w:style>
  <w:style w:type="character" w:customStyle="1" w:styleId="CommentSubjectChar">
    <w:name w:val="Comment Subject Char"/>
    <w:basedOn w:val="CommentTextChar"/>
    <w:link w:val="CommentSubject"/>
    <w:rsid w:val="006704FA"/>
    <w:rPr>
      <w:rFonts w:ascii="Times New Roman" w:eastAsia="Times New Roman" w:hAnsi="Times New Roman"/>
      <w:b/>
      <w:bCs/>
      <w:lang w:val="en-GB" w:eastAsia="en-GB"/>
    </w:rPr>
  </w:style>
  <w:style w:type="paragraph" w:styleId="TOC1">
    <w:name w:val="toc 1"/>
    <w:basedOn w:val="Normal"/>
    <w:next w:val="Normal"/>
    <w:autoRedefine/>
    <w:uiPriority w:val="39"/>
    <w:qFormat/>
    <w:rsid w:val="009D1D49"/>
    <w:pPr>
      <w:tabs>
        <w:tab w:val="left" w:pos="709"/>
        <w:tab w:val="right" w:leader="dot" w:pos="9072"/>
      </w:tabs>
      <w:spacing w:line="264" w:lineRule="auto"/>
      <w:ind w:right="635"/>
      <w:jc w:val="left"/>
    </w:pPr>
    <w:rPr>
      <w:rFonts w:eastAsia="Times"/>
      <w:b/>
      <w:bCs/>
      <w:noProof/>
      <w:color w:val="auto"/>
    </w:rPr>
  </w:style>
  <w:style w:type="paragraph" w:styleId="TOC2">
    <w:name w:val="toc 2"/>
    <w:basedOn w:val="Normal"/>
    <w:next w:val="Normal"/>
    <w:autoRedefine/>
    <w:uiPriority w:val="39"/>
    <w:qFormat/>
    <w:rsid w:val="009D1D49"/>
    <w:pPr>
      <w:tabs>
        <w:tab w:val="left" w:pos="709"/>
        <w:tab w:val="right" w:leader="dot" w:pos="9072"/>
      </w:tabs>
      <w:spacing w:line="264" w:lineRule="auto"/>
      <w:jc w:val="left"/>
    </w:pPr>
    <w:rPr>
      <w:rFonts w:eastAsia="Times"/>
      <w:b/>
      <w:color w:val="auto"/>
    </w:rPr>
  </w:style>
  <w:style w:type="paragraph" w:styleId="TOCHeading">
    <w:name w:val="TOC Heading"/>
    <w:basedOn w:val="Heading1"/>
    <w:next w:val="Normal"/>
    <w:uiPriority w:val="39"/>
    <w:semiHidden/>
    <w:unhideWhenUsed/>
    <w:qFormat/>
    <w:rsid w:val="006704FA"/>
    <w:pPr>
      <w:keepNext/>
      <w:keepLines/>
      <w:spacing w:before="480" w:line="276" w:lineRule="auto"/>
      <w:jc w:val="left"/>
      <w:outlineLvl w:val="9"/>
    </w:pPr>
    <w:rPr>
      <w:rFonts w:ascii="Cambria" w:eastAsia="Times New Roman" w:hAnsi="Cambria"/>
      <w:bCs/>
      <w:caps w:val="0"/>
      <w:color w:val="365F91"/>
      <w:sz w:val="28"/>
      <w:szCs w:val="28"/>
    </w:rPr>
  </w:style>
  <w:style w:type="character" w:styleId="Hyperlink">
    <w:name w:val="Hyperlink"/>
    <w:basedOn w:val="DefaultParagraphFont"/>
    <w:uiPriority w:val="99"/>
    <w:unhideWhenUsed/>
    <w:rsid w:val="006704FA"/>
    <w:rPr>
      <w:color w:val="0000FF"/>
      <w:u w:val="single"/>
    </w:rPr>
  </w:style>
  <w:style w:type="paragraph" w:styleId="TOC3">
    <w:name w:val="toc 3"/>
    <w:basedOn w:val="Normal"/>
    <w:next w:val="Normal"/>
    <w:autoRedefine/>
    <w:uiPriority w:val="39"/>
    <w:qFormat/>
    <w:rsid w:val="009D1D49"/>
    <w:pPr>
      <w:tabs>
        <w:tab w:val="left" w:pos="709"/>
        <w:tab w:val="right" w:leader="dot" w:pos="9072"/>
      </w:tabs>
      <w:spacing w:line="264" w:lineRule="auto"/>
      <w:jc w:val="left"/>
    </w:pPr>
    <w:rPr>
      <w:rFonts w:eastAsia="Times"/>
      <w:b/>
      <w:iCs/>
      <w:color w:val="auto"/>
    </w:rPr>
  </w:style>
  <w:style w:type="paragraph" w:customStyle="1" w:styleId="JSEBodyBullets">
    <w:name w:val="JSE Body Bullets"/>
    <w:basedOn w:val="Normal"/>
    <w:next w:val="Normal"/>
    <w:rsid w:val="006704FA"/>
    <w:pPr>
      <w:widowControl w:val="0"/>
      <w:numPr>
        <w:numId w:val="2"/>
      </w:numPr>
      <w:adjustRightInd w:val="0"/>
      <w:spacing w:line="312" w:lineRule="auto"/>
      <w:textAlignment w:val="baseline"/>
    </w:pPr>
    <w:rPr>
      <w:rFonts w:ascii="Arial" w:eastAsia="Times New Roman" w:hAnsi="Arial" w:cs="Arial"/>
      <w:color w:val="auto"/>
      <w:lang w:val="en-GB"/>
    </w:rPr>
  </w:style>
  <w:style w:type="paragraph" w:styleId="ListParagraph">
    <w:name w:val="List Paragraph"/>
    <w:basedOn w:val="Normal"/>
    <w:autoRedefine/>
    <w:uiPriority w:val="34"/>
    <w:qFormat/>
    <w:rsid w:val="007D4D10"/>
    <w:pPr>
      <w:numPr>
        <w:ilvl w:val="1"/>
        <w:numId w:val="16"/>
      </w:numPr>
      <w:spacing w:after="120" w:line="240" w:lineRule="auto"/>
      <w:contextualSpacing/>
    </w:pPr>
    <w:rPr>
      <w:rFonts w:eastAsiaTheme="minorEastAsia" w:cs="Arial"/>
      <w:bCs/>
      <w:color w:val="auto"/>
      <w:szCs w:val="20"/>
    </w:rPr>
  </w:style>
  <w:style w:type="table" w:styleId="MediumList2-Accent1">
    <w:name w:val="Medium List 2 Accent 1"/>
    <w:basedOn w:val="TableNormal"/>
    <w:uiPriority w:val="66"/>
    <w:rsid w:val="006704FA"/>
    <w:rPr>
      <w:rFonts w:ascii="Cambria" w:eastAsia="Times New Roman" w:hAnsi="Cambria"/>
      <w:color w:val="000000"/>
      <w:sz w:val="22"/>
      <w:szCs w:val="22"/>
      <w:lang w:val="en-US" w:eastAsia="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Grid8">
    <w:name w:val="Table Grid 8"/>
    <w:basedOn w:val="TableNormal"/>
    <w:rsid w:val="006704FA"/>
    <w:pPr>
      <w:spacing w:line="264" w:lineRule="auto"/>
    </w:pPr>
    <w:rPr>
      <w:rFonts w:ascii="Times" w:eastAsia="Times" w:hAnsi="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trong">
    <w:name w:val="Strong"/>
    <w:basedOn w:val="DefaultParagraphFont"/>
    <w:qFormat/>
    <w:rsid w:val="006704FA"/>
    <w:rPr>
      <w:rFonts w:ascii="Arial" w:hAnsi="Arial"/>
      <w:b/>
      <w:bCs/>
    </w:rPr>
  </w:style>
  <w:style w:type="paragraph" w:styleId="TOC4">
    <w:name w:val="toc 4"/>
    <w:basedOn w:val="Normal"/>
    <w:next w:val="Normal"/>
    <w:autoRedefine/>
    <w:uiPriority w:val="39"/>
    <w:rsid w:val="006704FA"/>
    <w:pPr>
      <w:spacing w:line="264" w:lineRule="auto"/>
      <w:ind w:left="600"/>
      <w:jc w:val="left"/>
    </w:pPr>
    <w:rPr>
      <w:rFonts w:eastAsia="Times"/>
      <w:color w:val="auto"/>
      <w:sz w:val="18"/>
      <w:szCs w:val="21"/>
    </w:rPr>
  </w:style>
  <w:style w:type="paragraph" w:styleId="TOC5">
    <w:name w:val="toc 5"/>
    <w:basedOn w:val="Normal"/>
    <w:next w:val="Normal"/>
    <w:autoRedefine/>
    <w:uiPriority w:val="39"/>
    <w:rsid w:val="006704FA"/>
    <w:pPr>
      <w:spacing w:line="264" w:lineRule="auto"/>
      <w:ind w:left="800"/>
      <w:jc w:val="left"/>
    </w:pPr>
    <w:rPr>
      <w:rFonts w:eastAsia="Times"/>
      <w:color w:val="auto"/>
      <w:sz w:val="18"/>
      <w:szCs w:val="21"/>
    </w:rPr>
  </w:style>
  <w:style w:type="paragraph" w:styleId="TOC6">
    <w:name w:val="toc 6"/>
    <w:basedOn w:val="Normal"/>
    <w:next w:val="Normal"/>
    <w:autoRedefine/>
    <w:uiPriority w:val="39"/>
    <w:rsid w:val="006704FA"/>
    <w:pPr>
      <w:spacing w:line="264" w:lineRule="auto"/>
      <w:ind w:left="1000"/>
      <w:jc w:val="left"/>
    </w:pPr>
    <w:rPr>
      <w:rFonts w:eastAsia="Times"/>
      <w:color w:val="auto"/>
      <w:sz w:val="18"/>
      <w:szCs w:val="21"/>
    </w:rPr>
  </w:style>
  <w:style w:type="paragraph" w:styleId="TOC7">
    <w:name w:val="toc 7"/>
    <w:basedOn w:val="Normal"/>
    <w:next w:val="Normal"/>
    <w:autoRedefine/>
    <w:uiPriority w:val="39"/>
    <w:rsid w:val="006704FA"/>
    <w:pPr>
      <w:spacing w:line="264" w:lineRule="auto"/>
      <w:ind w:left="1200"/>
      <w:jc w:val="left"/>
    </w:pPr>
    <w:rPr>
      <w:rFonts w:eastAsia="Times"/>
      <w:color w:val="auto"/>
      <w:sz w:val="18"/>
      <w:szCs w:val="21"/>
    </w:rPr>
  </w:style>
  <w:style w:type="paragraph" w:styleId="TOC8">
    <w:name w:val="toc 8"/>
    <w:basedOn w:val="Normal"/>
    <w:next w:val="Normal"/>
    <w:autoRedefine/>
    <w:uiPriority w:val="39"/>
    <w:rsid w:val="006704FA"/>
    <w:pPr>
      <w:spacing w:line="264" w:lineRule="auto"/>
      <w:ind w:left="1400"/>
      <w:jc w:val="left"/>
    </w:pPr>
    <w:rPr>
      <w:rFonts w:eastAsia="Times"/>
      <w:color w:val="auto"/>
      <w:sz w:val="18"/>
      <w:szCs w:val="21"/>
    </w:rPr>
  </w:style>
  <w:style w:type="paragraph" w:styleId="TOC9">
    <w:name w:val="toc 9"/>
    <w:basedOn w:val="Normal"/>
    <w:next w:val="Normal"/>
    <w:autoRedefine/>
    <w:uiPriority w:val="39"/>
    <w:rsid w:val="006704FA"/>
    <w:pPr>
      <w:spacing w:line="264" w:lineRule="auto"/>
      <w:ind w:left="1600"/>
      <w:jc w:val="left"/>
    </w:pPr>
    <w:rPr>
      <w:rFonts w:eastAsia="Times"/>
      <w:color w:val="auto"/>
      <w:sz w:val="18"/>
      <w:szCs w:val="21"/>
    </w:rPr>
  </w:style>
  <w:style w:type="paragraph" w:styleId="Revision">
    <w:name w:val="Revision"/>
    <w:hidden/>
    <w:uiPriority w:val="99"/>
    <w:semiHidden/>
    <w:rsid w:val="006704FA"/>
    <w:rPr>
      <w:rFonts w:ascii="Arial" w:eastAsia="Times" w:hAnsi="Arial"/>
      <w:lang w:val="en-US" w:eastAsia="en-US"/>
    </w:rPr>
  </w:style>
  <w:style w:type="paragraph" w:customStyle="1" w:styleId="tableBody">
    <w:name w:val="tableBody"/>
    <w:basedOn w:val="Normal"/>
    <w:link w:val="tableBodyChar"/>
    <w:rsid w:val="006704FA"/>
    <w:pPr>
      <w:spacing w:before="60" w:after="60" w:line="240" w:lineRule="auto"/>
      <w:jc w:val="left"/>
    </w:pPr>
    <w:rPr>
      <w:rFonts w:ascii="Trebuchet MS" w:eastAsia="Times New Roman" w:hAnsi="Trebuchet MS"/>
      <w:color w:val="auto"/>
      <w:sz w:val="18"/>
    </w:rPr>
  </w:style>
  <w:style w:type="character" w:customStyle="1" w:styleId="tableBodyChar">
    <w:name w:val="tableBody Char"/>
    <w:basedOn w:val="DefaultParagraphFont"/>
    <w:link w:val="tableBody"/>
    <w:rsid w:val="006704FA"/>
    <w:rPr>
      <w:rFonts w:ascii="Trebuchet MS" w:eastAsia="Times New Roman" w:hAnsi="Trebuchet MS"/>
      <w:sz w:val="18"/>
      <w:szCs w:val="24"/>
      <w:lang w:val="en-US" w:eastAsia="en-US"/>
    </w:rPr>
  </w:style>
  <w:style w:type="character" w:styleId="CommentReference">
    <w:name w:val="annotation reference"/>
    <w:basedOn w:val="DefaultParagraphFont"/>
    <w:rsid w:val="006704FA"/>
    <w:rPr>
      <w:sz w:val="16"/>
      <w:szCs w:val="16"/>
    </w:rPr>
  </w:style>
  <w:style w:type="paragraph" w:customStyle="1" w:styleId="StyleHeading1Right002cm">
    <w:name w:val="Style Heading 1 + Right:  0.02 cm"/>
    <w:basedOn w:val="Heading1"/>
    <w:autoRedefine/>
    <w:rsid w:val="006704FA"/>
    <w:pPr>
      <w:keepNext/>
      <w:widowControl w:val="0"/>
      <w:autoSpaceDE w:val="0"/>
      <w:autoSpaceDN w:val="0"/>
      <w:adjustRightInd w:val="0"/>
      <w:spacing w:before="240" w:after="120" w:line="240" w:lineRule="auto"/>
      <w:ind w:right="11"/>
    </w:pPr>
    <w:rPr>
      <w:rFonts w:ascii="Arial" w:eastAsia="Times New Roman" w:hAnsi="Arial"/>
      <w:bCs/>
      <w:caps w:val="0"/>
      <w:color w:val="auto"/>
      <w:sz w:val="28"/>
    </w:rPr>
  </w:style>
  <w:style w:type="paragraph" w:customStyle="1" w:styleId="StyleHeading1AutoRight002cm">
    <w:name w:val="Style Heading 1 + Auto Right:  0.02 cm"/>
    <w:basedOn w:val="Heading1"/>
    <w:autoRedefine/>
    <w:rsid w:val="006704FA"/>
    <w:pPr>
      <w:keepNext/>
      <w:widowControl w:val="0"/>
      <w:autoSpaceDE w:val="0"/>
      <w:autoSpaceDN w:val="0"/>
      <w:adjustRightInd w:val="0"/>
      <w:spacing w:before="240" w:after="120" w:line="240" w:lineRule="auto"/>
      <w:ind w:right="11"/>
    </w:pPr>
    <w:rPr>
      <w:rFonts w:ascii="Arial" w:eastAsia="Times New Roman" w:hAnsi="Arial"/>
      <w:bCs/>
      <w:caps w:val="0"/>
      <w:color w:val="auto"/>
      <w:sz w:val="28"/>
    </w:rPr>
  </w:style>
  <w:style w:type="paragraph" w:customStyle="1" w:styleId="StyleJustifiedRight002cm">
    <w:name w:val="Style Justified Right:  0.02 cm"/>
    <w:basedOn w:val="Normal"/>
    <w:autoRedefine/>
    <w:rsid w:val="006704FA"/>
    <w:pPr>
      <w:spacing w:line="264" w:lineRule="auto"/>
    </w:pPr>
    <w:rPr>
      <w:rFonts w:ascii="Arial" w:eastAsia="Times New Roman" w:hAnsi="Arial"/>
      <w:color w:val="auto"/>
      <w:szCs w:val="20"/>
    </w:rPr>
  </w:style>
  <w:style w:type="paragraph" w:styleId="Subtitle">
    <w:name w:val="Subtitle"/>
    <w:basedOn w:val="Normal"/>
    <w:next w:val="Normal"/>
    <w:link w:val="SubtitleChar"/>
    <w:uiPriority w:val="11"/>
    <w:qFormat/>
    <w:rsid w:val="006704FA"/>
    <w:pPr>
      <w:numPr>
        <w:ilvl w:val="1"/>
      </w:numPr>
      <w:pBdr>
        <w:top w:val="single" w:sz="18" w:space="1" w:color="879CB3"/>
        <w:left w:val="single" w:sz="18" w:space="4" w:color="879CB3"/>
        <w:bottom w:val="single" w:sz="18" w:space="1" w:color="879CB3"/>
        <w:right w:val="single" w:sz="18" w:space="4" w:color="879CB3"/>
      </w:pBdr>
      <w:shd w:val="clear" w:color="auto" w:fill="879CB3"/>
      <w:spacing w:before="100" w:after="100" w:line="240" w:lineRule="auto"/>
      <w:jc w:val="center"/>
    </w:pPr>
    <w:rPr>
      <w:rFonts w:ascii="Arial" w:eastAsiaTheme="majorEastAsia" w:hAnsi="Arial" w:cstheme="majorBidi"/>
      <w:b/>
      <w:iCs/>
      <w:color w:val="FFFFFF" w:themeColor="background1"/>
      <w:sz w:val="18"/>
    </w:rPr>
  </w:style>
  <w:style w:type="character" w:customStyle="1" w:styleId="SubtitleChar">
    <w:name w:val="Subtitle Char"/>
    <w:basedOn w:val="DefaultParagraphFont"/>
    <w:link w:val="Subtitle"/>
    <w:uiPriority w:val="11"/>
    <w:rsid w:val="006704FA"/>
    <w:rPr>
      <w:rFonts w:ascii="Arial" w:eastAsiaTheme="majorEastAsia" w:hAnsi="Arial" w:cstheme="majorBidi"/>
      <w:b/>
      <w:iCs/>
      <w:color w:val="FFFFFF" w:themeColor="background1"/>
      <w:sz w:val="18"/>
      <w:szCs w:val="24"/>
      <w:shd w:val="clear" w:color="auto" w:fill="879CB3"/>
      <w:lang w:val="en-US" w:eastAsia="en-US"/>
    </w:rPr>
  </w:style>
  <w:style w:type="paragraph" w:customStyle="1" w:styleId="StyleHeading4JustifiedRight002cm">
    <w:name w:val="Style Heading 4 + Justified Right:  0.02 cm"/>
    <w:basedOn w:val="Heading4"/>
    <w:rsid w:val="006704FA"/>
    <w:pPr>
      <w:ind w:right="11"/>
      <w:jc w:val="both"/>
    </w:pPr>
    <w:rPr>
      <w:rFonts w:eastAsia="Times New Roman"/>
      <w:b w:val="0"/>
      <w:bCs/>
    </w:rPr>
  </w:style>
  <w:style w:type="paragraph" w:customStyle="1" w:styleId="DefaultText">
    <w:name w:val="Default Text"/>
    <w:basedOn w:val="Normal"/>
    <w:rsid w:val="006704FA"/>
    <w:pPr>
      <w:spacing w:line="240" w:lineRule="auto"/>
      <w:jc w:val="left"/>
    </w:pPr>
    <w:rPr>
      <w:rFonts w:ascii="Times New Roman" w:eastAsia="Times New Roman" w:hAnsi="Times New Roman"/>
      <w:noProof/>
      <w:color w:val="auto"/>
      <w:sz w:val="24"/>
      <w:szCs w:val="20"/>
    </w:rPr>
  </w:style>
  <w:style w:type="paragraph" w:customStyle="1" w:styleId="Style1">
    <w:name w:val="Style1"/>
    <w:basedOn w:val="NoSpacing"/>
    <w:link w:val="Style1Char"/>
    <w:qFormat/>
    <w:rsid w:val="006704FA"/>
    <w:pPr>
      <w:jc w:val="left"/>
    </w:pPr>
    <w:rPr>
      <w:rFonts w:ascii="Calibri" w:eastAsia="Calibri" w:hAnsi="Calibri"/>
      <w:color w:val="auto"/>
      <w:sz w:val="24"/>
    </w:rPr>
  </w:style>
  <w:style w:type="character" w:customStyle="1" w:styleId="Style1Char">
    <w:name w:val="Style1 Char"/>
    <w:link w:val="Style1"/>
    <w:rsid w:val="006704FA"/>
    <w:rPr>
      <w:sz w:val="24"/>
      <w:szCs w:val="24"/>
      <w:lang w:val="en-US" w:eastAsia="en-US"/>
    </w:rPr>
  </w:style>
  <w:style w:type="paragraph" w:styleId="BodyTextIndent2">
    <w:name w:val="Body Text Indent 2"/>
    <w:basedOn w:val="Normal"/>
    <w:link w:val="BodyTextIndent2Char"/>
    <w:autoRedefine/>
    <w:rsid w:val="00B05AFA"/>
    <w:pPr>
      <w:spacing w:line="360" w:lineRule="auto"/>
      <w:jc w:val="left"/>
    </w:pPr>
    <w:rPr>
      <w:rFonts w:eastAsia="Times"/>
      <w:color w:val="auto"/>
      <w:szCs w:val="20"/>
    </w:rPr>
  </w:style>
  <w:style w:type="character" w:customStyle="1" w:styleId="BodyTextIndent2Char">
    <w:name w:val="Body Text Indent 2 Char"/>
    <w:basedOn w:val="DefaultParagraphFont"/>
    <w:link w:val="BodyTextIndent2"/>
    <w:rsid w:val="00B05AFA"/>
    <w:rPr>
      <w:rFonts w:eastAsia="Times"/>
      <w:lang w:val="en-US" w:eastAsia="en-US"/>
    </w:rPr>
  </w:style>
  <w:style w:type="paragraph" w:styleId="PlainText">
    <w:name w:val="Plain Text"/>
    <w:basedOn w:val="Normal"/>
    <w:link w:val="PlainTextChar"/>
    <w:rsid w:val="006704FA"/>
    <w:pPr>
      <w:spacing w:line="240" w:lineRule="auto"/>
    </w:pPr>
    <w:rPr>
      <w:rFonts w:ascii="Arial" w:eastAsia="Times New Roman" w:hAnsi="Arial"/>
      <w:color w:val="auto"/>
      <w:szCs w:val="20"/>
      <w:lang w:val="en-ZA"/>
    </w:rPr>
  </w:style>
  <w:style w:type="character" w:customStyle="1" w:styleId="PlainTextChar">
    <w:name w:val="Plain Text Char"/>
    <w:basedOn w:val="DefaultParagraphFont"/>
    <w:link w:val="PlainText"/>
    <w:rsid w:val="006704FA"/>
    <w:rPr>
      <w:rFonts w:ascii="Arial" w:eastAsia="Times New Roman" w:hAnsi="Arial"/>
      <w:lang w:eastAsia="en-US"/>
    </w:rPr>
  </w:style>
  <w:style w:type="character" w:styleId="FootnoteReference">
    <w:name w:val="footnote reference"/>
    <w:rsid w:val="006704FA"/>
  </w:style>
  <w:style w:type="table" w:styleId="LightList-Accent3">
    <w:name w:val="Light List Accent 3"/>
    <w:basedOn w:val="TableNormal"/>
    <w:uiPriority w:val="61"/>
    <w:rsid w:val="00741F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PageNumber">
    <w:name w:val="page number"/>
    <w:basedOn w:val="DefaultParagraphFont"/>
    <w:rsid w:val="000331C9"/>
  </w:style>
  <w:style w:type="paragraph" w:styleId="ListNumber5">
    <w:name w:val="List Number 5"/>
    <w:basedOn w:val="Normal"/>
    <w:rsid w:val="000331C9"/>
    <w:pPr>
      <w:numPr>
        <w:numId w:val="3"/>
      </w:numPr>
      <w:spacing w:line="240" w:lineRule="auto"/>
    </w:pPr>
    <w:rPr>
      <w:rFonts w:ascii="Arial" w:eastAsia="Times New Roman" w:hAnsi="Arial"/>
      <w:b/>
      <w:color w:val="auto"/>
      <w:szCs w:val="20"/>
      <w:lang w:val="en-ZA"/>
    </w:rPr>
  </w:style>
  <w:style w:type="paragraph" w:styleId="Title">
    <w:name w:val="Title"/>
    <w:basedOn w:val="Normal"/>
    <w:link w:val="TitleChar"/>
    <w:qFormat/>
    <w:rsid w:val="000331C9"/>
    <w:pPr>
      <w:spacing w:line="240" w:lineRule="auto"/>
    </w:pPr>
    <w:rPr>
      <w:rFonts w:ascii="Arial" w:eastAsia="Times New Roman" w:hAnsi="Arial"/>
      <w:b/>
      <w:caps/>
      <w:color w:val="auto"/>
      <w:sz w:val="32"/>
      <w:szCs w:val="20"/>
      <w:lang w:val="en-ZA"/>
    </w:rPr>
  </w:style>
  <w:style w:type="character" w:customStyle="1" w:styleId="TitleChar">
    <w:name w:val="Title Char"/>
    <w:basedOn w:val="DefaultParagraphFont"/>
    <w:link w:val="Title"/>
    <w:rsid w:val="000331C9"/>
    <w:rPr>
      <w:rFonts w:ascii="Arial" w:eastAsia="Times New Roman" w:hAnsi="Arial"/>
      <w:b/>
      <w:caps/>
      <w:sz w:val="32"/>
      <w:lang w:eastAsia="en-US"/>
    </w:rPr>
  </w:style>
  <w:style w:type="paragraph" w:customStyle="1" w:styleId="head1">
    <w:name w:val="head 1"/>
    <w:basedOn w:val="Normal"/>
    <w:autoRedefine/>
    <w:rsid w:val="000331C9"/>
    <w:pPr>
      <w:numPr>
        <w:numId w:val="4"/>
      </w:numPr>
      <w:spacing w:line="240" w:lineRule="auto"/>
      <w:jc w:val="left"/>
    </w:pPr>
    <w:rPr>
      <w:rFonts w:ascii="Arial" w:eastAsia="Times New Roman" w:hAnsi="Arial"/>
      <w:b/>
      <w:caps/>
      <w:color w:val="auto"/>
      <w:sz w:val="28"/>
      <w:szCs w:val="20"/>
      <w:lang w:val="en-AU"/>
    </w:rPr>
  </w:style>
  <w:style w:type="paragraph" w:customStyle="1" w:styleId="head2">
    <w:name w:val="head 2"/>
    <w:basedOn w:val="Normal"/>
    <w:autoRedefine/>
    <w:rsid w:val="000331C9"/>
    <w:pPr>
      <w:numPr>
        <w:numId w:val="5"/>
      </w:numPr>
      <w:spacing w:line="240" w:lineRule="auto"/>
      <w:jc w:val="left"/>
    </w:pPr>
    <w:rPr>
      <w:rFonts w:ascii="Arial" w:eastAsia="Times New Roman" w:hAnsi="Arial"/>
      <w:b/>
      <w:caps/>
      <w:color w:val="0000FF"/>
      <w:szCs w:val="20"/>
      <w:lang w:val="en-AU"/>
    </w:rPr>
  </w:style>
  <w:style w:type="paragraph" w:customStyle="1" w:styleId="H1Numbered">
    <w:name w:val="H1_Numbered"/>
    <w:basedOn w:val="Normal"/>
    <w:rsid w:val="000331C9"/>
    <w:pPr>
      <w:widowControl w:val="0"/>
      <w:numPr>
        <w:numId w:val="6"/>
      </w:numPr>
      <w:adjustRightInd w:val="0"/>
      <w:spacing w:before="120" w:after="60" w:line="312" w:lineRule="auto"/>
      <w:textAlignment w:val="baseline"/>
    </w:pPr>
    <w:rPr>
      <w:rFonts w:ascii="Arial" w:eastAsia="Times New Roman" w:hAnsi="Arial" w:cs="Arial"/>
      <w:b/>
      <w:color w:val="auto"/>
      <w:sz w:val="28"/>
      <w:lang w:val="en-GB"/>
    </w:rPr>
  </w:style>
  <w:style w:type="paragraph" w:customStyle="1" w:styleId="H2Numbered">
    <w:name w:val="H2_Numbered"/>
    <w:basedOn w:val="Normal"/>
    <w:rsid w:val="000331C9"/>
    <w:pPr>
      <w:widowControl w:val="0"/>
      <w:numPr>
        <w:ilvl w:val="1"/>
        <w:numId w:val="6"/>
      </w:numPr>
      <w:adjustRightInd w:val="0"/>
      <w:spacing w:before="120" w:after="60" w:line="312" w:lineRule="auto"/>
      <w:textAlignment w:val="baseline"/>
    </w:pPr>
    <w:rPr>
      <w:rFonts w:ascii="Arial" w:eastAsia="Times New Roman" w:hAnsi="Arial" w:cs="Arial"/>
      <w:b/>
      <w:color w:val="auto"/>
      <w:sz w:val="24"/>
      <w:lang w:val="en-GB"/>
    </w:rPr>
  </w:style>
  <w:style w:type="paragraph" w:customStyle="1" w:styleId="H3Numbered">
    <w:name w:val="H3_Numbered"/>
    <w:basedOn w:val="Normal"/>
    <w:rsid w:val="000331C9"/>
    <w:pPr>
      <w:widowControl w:val="0"/>
      <w:numPr>
        <w:ilvl w:val="2"/>
        <w:numId w:val="6"/>
      </w:numPr>
      <w:adjustRightInd w:val="0"/>
      <w:spacing w:before="60" w:after="60" w:line="312" w:lineRule="auto"/>
      <w:textAlignment w:val="baseline"/>
    </w:pPr>
    <w:rPr>
      <w:rFonts w:ascii="Arial" w:eastAsia="Times New Roman" w:hAnsi="Arial" w:cs="Arial"/>
      <w:b/>
      <w:color w:val="auto"/>
      <w:sz w:val="22"/>
      <w:lang w:val="en-GB"/>
    </w:rPr>
  </w:style>
  <w:style w:type="character" w:customStyle="1" w:styleId="Style11ptBold">
    <w:name w:val="Style 11 pt Bold"/>
    <w:basedOn w:val="DefaultParagraphFont"/>
    <w:rsid w:val="000331C9"/>
    <w:rPr>
      <w:rFonts w:ascii="Arial" w:hAnsi="Arial"/>
      <w:b/>
      <w:bCs/>
      <w:sz w:val="22"/>
      <w:bdr w:val="none" w:sz="0" w:space="0" w:color="auto"/>
    </w:rPr>
  </w:style>
  <w:style w:type="paragraph" w:customStyle="1" w:styleId="StyleLeft063cm">
    <w:name w:val="Style Left:  0.63 cm"/>
    <w:basedOn w:val="Normal"/>
    <w:rsid w:val="000331C9"/>
    <w:pPr>
      <w:spacing w:line="264" w:lineRule="auto"/>
    </w:pPr>
    <w:rPr>
      <w:rFonts w:ascii="Arial" w:eastAsia="Times New Roman" w:hAnsi="Arial"/>
      <w:color w:val="auto"/>
      <w:szCs w:val="20"/>
    </w:rPr>
  </w:style>
  <w:style w:type="paragraph" w:styleId="NormalWeb">
    <w:name w:val="Normal (Web)"/>
    <w:basedOn w:val="Normal"/>
    <w:uiPriority w:val="99"/>
    <w:unhideWhenUsed/>
    <w:rsid w:val="000331C9"/>
    <w:pPr>
      <w:spacing w:before="100" w:beforeAutospacing="1" w:after="100" w:afterAutospacing="1" w:line="240" w:lineRule="auto"/>
      <w:jc w:val="left"/>
    </w:pPr>
    <w:rPr>
      <w:rFonts w:ascii="Times New Roman" w:eastAsia="Times New Roman" w:hAnsi="Times New Roman"/>
      <w:color w:val="auto"/>
      <w:sz w:val="24"/>
      <w:lang w:val="en-ZA" w:eastAsia="en-ZA"/>
    </w:rPr>
  </w:style>
  <w:style w:type="character" w:customStyle="1" w:styleId="blueText">
    <w:name w:val="blueText"/>
    <w:basedOn w:val="DefaultParagraphFont"/>
    <w:rsid w:val="003C36C8"/>
    <w:rPr>
      <w:color w:val="0000FF"/>
    </w:rPr>
  </w:style>
  <w:style w:type="paragraph" w:customStyle="1" w:styleId="DocumentSubject">
    <w:name w:val="Document Subject"/>
    <w:rsid w:val="003C36C8"/>
    <w:pPr>
      <w:widowControl w:val="0"/>
    </w:pPr>
    <w:rPr>
      <w:rFonts w:ascii="Times New Roman" w:eastAsia="Times New Roman" w:hAnsi="Times New Roman"/>
      <w:sz w:val="24"/>
      <w:lang w:val="en-GB" w:eastAsia="en-US"/>
    </w:rPr>
  </w:style>
  <w:style w:type="paragraph" w:customStyle="1" w:styleId="Default">
    <w:name w:val="Default"/>
    <w:rsid w:val="00360279"/>
    <w:pPr>
      <w:autoSpaceDE w:val="0"/>
      <w:autoSpaceDN w:val="0"/>
      <w:adjustRightInd w:val="0"/>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C7"/>
    <w:pPr>
      <w:spacing w:line="288" w:lineRule="auto"/>
      <w:jc w:val="both"/>
    </w:pPr>
    <w:rPr>
      <w:rFonts w:eastAsia="PMingLiU"/>
      <w:color w:val="262626"/>
      <w:szCs w:val="24"/>
      <w:lang w:val="en-US" w:eastAsia="en-US"/>
    </w:rPr>
  </w:style>
  <w:style w:type="paragraph" w:styleId="Heading1">
    <w:name w:val="heading 1"/>
    <w:basedOn w:val="Normal"/>
    <w:next w:val="Normal"/>
    <w:link w:val="Heading1Char"/>
    <w:qFormat/>
    <w:rsid w:val="00A6397B"/>
    <w:pPr>
      <w:numPr>
        <w:numId w:val="7"/>
      </w:numPr>
      <w:outlineLvl w:val="0"/>
    </w:pPr>
    <w:rPr>
      <w:b/>
      <w:caps/>
      <w:szCs w:val="20"/>
    </w:rPr>
  </w:style>
  <w:style w:type="paragraph" w:styleId="Heading2">
    <w:name w:val="heading 2"/>
    <w:basedOn w:val="Normal"/>
    <w:next w:val="Normal"/>
    <w:link w:val="Heading2Char"/>
    <w:unhideWhenUsed/>
    <w:qFormat/>
    <w:rsid w:val="007178DD"/>
    <w:pPr>
      <w:keepNext/>
      <w:keepLines/>
      <w:numPr>
        <w:ilvl w:val="1"/>
        <w:numId w:val="7"/>
      </w:numPr>
      <w:spacing w:before="120" w:after="120"/>
      <w:ind w:left="578" w:hanging="578"/>
      <w:jc w:val="left"/>
      <w:outlineLvl w:val="1"/>
    </w:pPr>
    <w:rPr>
      <w:b/>
      <w:color w:val="92D050"/>
      <w:szCs w:val="26"/>
    </w:rPr>
  </w:style>
  <w:style w:type="paragraph" w:styleId="Heading3">
    <w:name w:val="heading 3"/>
    <w:basedOn w:val="Normal"/>
    <w:next w:val="Normal"/>
    <w:link w:val="Heading3Char"/>
    <w:unhideWhenUsed/>
    <w:qFormat/>
    <w:rsid w:val="006704FA"/>
    <w:pPr>
      <w:keepNext/>
      <w:keepLines/>
      <w:numPr>
        <w:ilvl w:val="2"/>
        <w:numId w:val="7"/>
      </w:numPr>
      <w:spacing w:before="200"/>
      <w:outlineLvl w:val="2"/>
    </w:pPr>
    <w:rPr>
      <w:rFonts w:eastAsiaTheme="majorEastAsia" w:cstheme="majorBidi"/>
      <w:b/>
      <w:bCs/>
      <w:color w:val="00B0F0"/>
    </w:rPr>
  </w:style>
  <w:style w:type="paragraph" w:styleId="Heading4">
    <w:name w:val="heading 4"/>
    <w:basedOn w:val="Normal"/>
    <w:next w:val="Normal"/>
    <w:link w:val="Heading4Char"/>
    <w:autoRedefine/>
    <w:qFormat/>
    <w:rsid w:val="006704FA"/>
    <w:pPr>
      <w:keepNext/>
      <w:numPr>
        <w:ilvl w:val="3"/>
        <w:numId w:val="7"/>
      </w:numPr>
      <w:spacing w:line="264" w:lineRule="auto"/>
      <w:jc w:val="left"/>
      <w:outlineLvl w:val="3"/>
    </w:pPr>
    <w:rPr>
      <w:rFonts w:ascii="Arial" w:eastAsia="Times" w:hAnsi="Arial"/>
      <w:b/>
      <w:color w:val="auto"/>
      <w:szCs w:val="20"/>
    </w:rPr>
  </w:style>
  <w:style w:type="paragraph" w:styleId="Heading5">
    <w:name w:val="heading 5"/>
    <w:basedOn w:val="Normal"/>
    <w:next w:val="Normal"/>
    <w:link w:val="Heading5Char"/>
    <w:autoRedefine/>
    <w:qFormat/>
    <w:rsid w:val="006704FA"/>
    <w:pPr>
      <w:keepNext/>
      <w:numPr>
        <w:ilvl w:val="4"/>
        <w:numId w:val="7"/>
      </w:numPr>
      <w:spacing w:line="264" w:lineRule="auto"/>
      <w:jc w:val="left"/>
      <w:outlineLvl w:val="4"/>
    </w:pPr>
    <w:rPr>
      <w:rFonts w:ascii="Arial" w:eastAsia="Times" w:hAnsi="Arial"/>
      <w:b/>
      <w:color w:val="auto"/>
      <w:szCs w:val="20"/>
    </w:rPr>
  </w:style>
  <w:style w:type="paragraph" w:styleId="Heading6">
    <w:name w:val="heading 6"/>
    <w:basedOn w:val="Normal"/>
    <w:next w:val="Normal"/>
    <w:link w:val="Heading6Char"/>
    <w:rsid w:val="006704FA"/>
    <w:pPr>
      <w:keepNext/>
      <w:numPr>
        <w:ilvl w:val="5"/>
        <w:numId w:val="7"/>
      </w:numPr>
      <w:spacing w:line="264" w:lineRule="auto"/>
      <w:jc w:val="left"/>
      <w:outlineLvl w:val="5"/>
    </w:pPr>
    <w:rPr>
      <w:rFonts w:ascii="Arial" w:eastAsia="Times" w:hAnsi="Arial"/>
      <w:b/>
      <w:color w:val="auto"/>
      <w:szCs w:val="20"/>
    </w:rPr>
  </w:style>
  <w:style w:type="paragraph" w:styleId="Heading7">
    <w:name w:val="heading 7"/>
    <w:basedOn w:val="Normal"/>
    <w:next w:val="Normal"/>
    <w:link w:val="Heading7Char"/>
    <w:unhideWhenUsed/>
    <w:rsid w:val="006704FA"/>
    <w:pPr>
      <w:numPr>
        <w:ilvl w:val="6"/>
        <w:numId w:val="7"/>
      </w:numPr>
      <w:spacing w:before="240" w:after="60" w:line="264" w:lineRule="auto"/>
      <w:jc w:val="left"/>
      <w:outlineLvl w:val="6"/>
    </w:pPr>
    <w:rPr>
      <w:rFonts w:eastAsia="Times New Roman"/>
      <w:color w:val="auto"/>
      <w:sz w:val="24"/>
    </w:rPr>
  </w:style>
  <w:style w:type="paragraph" w:styleId="Heading8">
    <w:name w:val="heading 8"/>
    <w:basedOn w:val="Normal"/>
    <w:next w:val="Normal"/>
    <w:link w:val="Heading8Char"/>
    <w:unhideWhenUsed/>
    <w:rsid w:val="006704FA"/>
    <w:pPr>
      <w:numPr>
        <w:ilvl w:val="7"/>
        <w:numId w:val="7"/>
      </w:numPr>
      <w:spacing w:before="240" w:after="60" w:line="264" w:lineRule="auto"/>
      <w:jc w:val="left"/>
      <w:outlineLvl w:val="7"/>
    </w:pPr>
    <w:rPr>
      <w:rFonts w:eastAsia="Times New Roman"/>
      <w:i/>
      <w:iCs/>
      <w:color w:val="auto"/>
      <w:sz w:val="24"/>
    </w:rPr>
  </w:style>
  <w:style w:type="paragraph" w:styleId="Heading9">
    <w:name w:val="heading 9"/>
    <w:basedOn w:val="Normal"/>
    <w:next w:val="Normal"/>
    <w:link w:val="Heading9Char"/>
    <w:unhideWhenUsed/>
    <w:rsid w:val="006704FA"/>
    <w:pPr>
      <w:numPr>
        <w:ilvl w:val="8"/>
        <w:numId w:val="7"/>
      </w:numPr>
      <w:spacing w:before="240" w:after="60" w:line="264" w:lineRule="auto"/>
      <w:jc w:val="left"/>
      <w:outlineLvl w:val="8"/>
    </w:pPr>
    <w:rPr>
      <w:rFonts w:ascii="Cambria" w:eastAsia="Times New Roman" w:hAnsi="Cambria"/>
      <w:color w:val="auto"/>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76126D"/>
    <w:pPr>
      <w:spacing w:line="240" w:lineRule="auto"/>
    </w:pPr>
    <w:rPr>
      <w:rFonts w:ascii="Tahoma" w:hAnsi="Tahoma" w:cs="Tahoma"/>
      <w:sz w:val="16"/>
      <w:szCs w:val="16"/>
    </w:rPr>
  </w:style>
  <w:style w:type="character" w:customStyle="1" w:styleId="BalloonTextChar">
    <w:name w:val="Balloon Text Char"/>
    <w:link w:val="BalloonText"/>
    <w:uiPriority w:val="99"/>
    <w:rsid w:val="0076126D"/>
    <w:rPr>
      <w:rFonts w:ascii="Tahoma" w:hAnsi="Tahoma" w:cs="Tahoma"/>
      <w:sz w:val="16"/>
      <w:szCs w:val="16"/>
    </w:rPr>
  </w:style>
  <w:style w:type="paragraph" w:styleId="Header">
    <w:name w:val="header"/>
    <w:basedOn w:val="Normal"/>
    <w:link w:val="HeaderChar"/>
    <w:unhideWhenUsed/>
    <w:rsid w:val="0076126D"/>
    <w:pPr>
      <w:tabs>
        <w:tab w:val="center" w:pos="4513"/>
        <w:tab w:val="right" w:pos="9026"/>
      </w:tabs>
      <w:spacing w:line="240" w:lineRule="auto"/>
    </w:pPr>
  </w:style>
  <w:style w:type="character" w:customStyle="1" w:styleId="HeaderChar">
    <w:name w:val="Header Char"/>
    <w:basedOn w:val="DefaultParagraphFont"/>
    <w:link w:val="Header"/>
    <w:uiPriority w:val="99"/>
    <w:rsid w:val="0076126D"/>
  </w:style>
  <w:style w:type="paragraph" w:styleId="Footer">
    <w:name w:val="footer"/>
    <w:basedOn w:val="Normal"/>
    <w:link w:val="FooterChar"/>
    <w:unhideWhenUsed/>
    <w:rsid w:val="0076126D"/>
    <w:pPr>
      <w:tabs>
        <w:tab w:val="center" w:pos="4513"/>
        <w:tab w:val="right" w:pos="9026"/>
      </w:tabs>
      <w:spacing w:line="240" w:lineRule="auto"/>
    </w:pPr>
  </w:style>
  <w:style w:type="character" w:customStyle="1" w:styleId="FooterChar">
    <w:name w:val="Footer Char"/>
    <w:basedOn w:val="DefaultParagraphFont"/>
    <w:link w:val="Footer"/>
    <w:uiPriority w:val="99"/>
    <w:rsid w:val="0076126D"/>
  </w:style>
  <w:style w:type="paragraph" w:customStyle="1" w:styleId="BasicParagraph">
    <w:name w:val="[Basic Paragraph]"/>
    <w:basedOn w:val="Normal"/>
    <w:uiPriority w:val="99"/>
    <w:rsid w:val="0076126D"/>
    <w:pPr>
      <w:autoSpaceDE w:val="0"/>
      <w:autoSpaceDN w:val="0"/>
      <w:adjustRightInd w:val="0"/>
      <w:textAlignment w:val="center"/>
    </w:pPr>
    <w:rPr>
      <w:rFonts w:ascii="Minion Pro" w:hAnsi="Minion Pro" w:cs="Minion Pro"/>
      <w:color w:val="000000"/>
      <w:sz w:val="24"/>
      <w:lang w:val="en-GB"/>
    </w:rPr>
  </w:style>
  <w:style w:type="table" w:styleId="TableGrid">
    <w:name w:val="Table Grid"/>
    <w:basedOn w:val="TableNormal"/>
    <w:rsid w:val="0082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6397B"/>
    <w:rPr>
      <w:rFonts w:eastAsia="PMingLiU"/>
      <w:b/>
      <w:caps/>
      <w:color w:val="262626"/>
      <w:lang w:val="en-US" w:eastAsia="en-US"/>
    </w:rPr>
  </w:style>
  <w:style w:type="paragraph" w:styleId="NoSpacing">
    <w:name w:val="No Spacing"/>
    <w:uiPriority w:val="1"/>
    <w:qFormat/>
    <w:rsid w:val="00BF490E"/>
    <w:pPr>
      <w:jc w:val="both"/>
    </w:pPr>
    <w:rPr>
      <w:rFonts w:ascii="Arial" w:eastAsia="PMingLiU" w:hAnsi="Arial"/>
      <w:color w:val="262626"/>
      <w:szCs w:val="24"/>
      <w:lang w:val="en-US" w:eastAsia="en-US"/>
    </w:rPr>
  </w:style>
  <w:style w:type="character" w:customStyle="1" w:styleId="Heading2Char">
    <w:name w:val="Heading 2 Char"/>
    <w:link w:val="Heading2"/>
    <w:rsid w:val="007178DD"/>
    <w:rPr>
      <w:rFonts w:eastAsia="PMingLiU"/>
      <w:b/>
      <w:color w:val="92D050"/>
      <w:szCs w:val="26"/>
      <w:lang w:val="en-US" w:eastAsia="en-US"/>
    </w:rPr>
  </w:style>
  <w:style w:type="character" w:customStyle="1" w:styleId="Heading3Char">
    <w:name w:val="Heading 3 Char"/>
    <w:basedOn w:val="DefaultParagraphFont"/>
    <w:link w:val="Heading3"/>
    <w:rsid w:val="006704FA"/>
    <w:rPr>
      <w:rFonts w:eastAsiaTheme="majorEastAsia" w:cstheme="majorBidi"/>
      <w:b/>
      <w:bCs/>
      <w:color w:val="00B0F0"/>
      <w:szCs w:val="24"/>
      <w:lang w:val="en-US" w:eastAsia="en-US"/>
    </w:rPr>
  </w:style>
  <w:style w:type="character" w:customStyle="1" w:styleId="Heading4Char">
    <w:name w:val="Heading 4 Char"/>
    <w:basedOn w:val="DefaultParagraphFont"/>
    <w:link w:val="Heading4"/>
    <w:rsid w:val="006704FA"/>
    <w:rPr>
      <w:rFonts w:ascii="Arial" w:eastAsia="Times" w:hAnsi="Arial"/>
      <w:b/>
      <w:lang w:val="en-US" w:eastAsia="en-US"/>
    </w:rPr>
  </w:style>
  <w:style w:type="character" w:customStyle="1" w:styleId="Heading5Char">
    <w:name w:val="Heading 5 Char"/>
    <w:basedOn w:val="DefaultParagraphFont"/>
    <w:link w:val="Heading5"/>
    <w:rsid w:val="006704FA"/>
    <w:rPr>
      <w:rFonts w:ascii="Arial" w:eastAsia="Times" w:hAnsi="Arial"/>
      <w:b/>
      <w:lang w:val="en-US" w:eastAsia="en-US"/>
    </w:rPr>
  </w:style>
  <w:style w:type="character" w:customStyle="1" w:styleId="Heading6Char">
    <w:name w:val="Heading 6 Char"/>
    <w:basedOn w:val="DefaultParagraphFont"/>
    <w:link w:val="Heading6"/>
    <w:rsid w:val="006704FA"/>
    <w:rPr>
      <w:rFonts w:ascii="Arial" w:eastAsia="Times" w:hAnsi="Arial"/>
      <w:b/>
      <w:lang w:val="en-US" w:eastAsia="en-US"/>
    </w:rPr>
  </w:style>
  <w:style w:type="character" w:customStyle="1" w:styleId="Heading7Char">
    <w:name w:val="Heading 7 Char"/>
    <w:basedOn w:val="DefaultParagraphFont"/>
    <w:link w:val="Heading7"/>
    <w:rsid w:val="006704FA"/>
    <w:rPr>
      <w:rFonts w:eastAsia="Times New Roman"/>
      <w:sz w:val="24"/>
      <w:szCs w:val="24"/>
      <w:lang w:val="en-US" w:eastAsia="en-US"/>
    </w:rPr>
  </w:style>
  <w:style w:type="character" w:customStyle="1" w:styleId="Heading8Char">
    <w:name w:val="Heading 8 Char"/>
    <w:basedOn w:val="DefaultParagraphFont"/>
    <w:link w:val="Heading8"/>
    <w:rsid w:val="006704FA"/>
    <w:rPr>
      <w:rFonts w:eastAsia="Times New Roman"/>
      <w:i/>
      <w:iCs/>
      <w:sz w:val="24"/>
      <w:szCs w:val="24"/>
      <w:lang w:val="en-US" w:eastAsia="en-US"/>
    </w:rPr>
  </w:style>
  <w:style w:type="character" w:customStyle="1" w:styleId="Heading9Char">
    <w:name w:val="Heading 9 Char"/>
    <w:basedOn w:val="DefaultParagraphFont"/>
    <w:link w:val="Heading9"/>
    <w:rsid w:val="006704FA"/>
    <w:rPr>
      <w:rFonts w:ascii="Cambria" w:eastAsia="Times New Roman" w:hAnsi="Cambria"/>
      <w:sz w:val="22"/>
      <w:szCs w:val="22"/>
      <w:lang w:val="en-US" w:eastAsia="en-US"/>
    </w:rPr>
  </w:style>
  <w:style w:type="paragraph" w:customStyle="1" w:styleId="JSEBodyCopyArial10ptRoman">
    <w:name w:val="JSE Body Copy Arial 10pt Roman"/>
    <w:basedOn w:val="Normal"/>
    <w:rsid w:val="006704FA"/>
    <w:pPr>
      <w:tabs>
        <w:tab w:val="left" w:pos="568"/>
      </w:tabs>
      <w:spacing w:line="264" w:lineRule="auto"/>
    </w:pPr>
    <w:rPr>
      <w:rFonts w:ascii="Arial" w:eastAsia="Times" w:hAnsi="Arial"/>
      <w:color w:val="auto"/>
      <w:szCs w:val="20"/>
    </w:rPr>
  </w:style>
  <w:style w:type="paragraph" w:customStyle="1" w:styleId="JSEBodyCopyArial10ptBoldRight">
    <w:name w:val="JSE Body Copy Arial 10pt Bold Right"/>
    <w:basedOn w:val="Heading5"/>
    <w:rsid w:val="006704FA"/>
  </w:style>
  <w:style w:type="paragraph" w:customStyle="1" w:styleId="JSESubjectLine10ptBoldLeft">
    <w:name w:val="JSE Subject Line 10pt Bold Left"/>
    <w:basedOn w:val="Heading6"/>
    <w:rsid w:val="006704FA"/>
    <w:pPr>
      <w:jc w:val="both"/>
    </w:pPr>
  </w:style>
  <w:style w:type="paragraph" w:customStyle="1" w:styleId="JSEDocversion">
    <w:name w:val="JSE Doc version"/>
    <w:basedOn w:val="JSEBodyCopyArial10ptRoman"/>
    <w:rsid w:val="006704FA"/>
    <w:pPr>
      <w:jc w:val="right"/>
    </w:pPr>
    <w:rPr>
      <w:sz w:val="13"/>
    </w:rPr>
  </w:style>
  <w:style w:type="paragraph" w:customStyle="1" w:styleId="JSEBodyCopyBullets">
    <w:name w:val="JSE Body Copy Bullets"/>
    <w:basedOn w:val="JSEBodyCopyArial10ptRoman"/>
    <w:rsid w:val="006704FA"/>
    <w:pPr>
      <w:tabs>
        <w:tab w:val="num" w:pos="0"/>
      </w:tabs>
      <w:ind w:left="284" w:hanging="284"/>
    </w:pPr>
  </w:style>
  <w:style w:type="paragraph" w:customStyle="1" w:styleId="JSEBodyCopyArial10ptBoldLeft">
    <w:name w:val="JSE Body Copy Arial 10pt Bold Left"/>
    <w:basedOn w:val="JSEBodyCopyArial10ptBoldRight"/>
    <w:rsid w:val="006704FA"/>
  </w:style>
  <w:style w:type="paragraph" w:styleId="BodyTextIndent3">
    <w:name w:val="Body Text Indent 3"/>
    <w:basedOn w:val="Normal"/>
    <w:link w:val="BodyTextIndent3Char"/>
    <w:rsid w:val="00CE2D57"/>
    <w:pPr>
      <w:numPr>
        <w:numId w:val="17"/>
      </w:numPr>
      <w:spacing w:after="120" w:line="264" w:lineRule="auto"/>
    </w:pPr>
    <w:rPr>
      <w:rFonts w:eastAsia="Times New Roman"/>
      <w:color w:val="000000"/>
      <w:szCs w:val="20"/>
      <w:lang w:val="en-AU"/>
    </w:rPr>
  </w:style>
  <w:style w:type="character" w:customStyle="1" w:styleId="BodyTextIndent3Char">
    <w:name w:val="Body Text Indent 3 Char"/>
    <w:basedOn w:val="DefaultParagraphFont"/>
    <w:link w:val="BodyTextIndent3"/>
    <w:rsid w:val="00CE2D57"/>
    <w:rPr>
      <w:rFonts w:eastAsia="Times New Roman"/>
      <w:color w:val="000000"/>
      <w:lang w:val="en-AU" w:eastAsia="en-US"/>
    </w:rPr>
  </w:style>
  <w:style w:type="paragraph" w:styleId="BodyText">
    <w:name w:val="Body Text"/>
    <w:basedOn w:val="Normal"/>
    <w:link w:val="BodyTextChar"/>
    <w:rsid w:val="006704FA"/>
    <w:pPr>
      <w:spacing w:before="120" w:after="120" w:line="264" w:lineRule="auto"/>
      <w:ind w:right="119"/>
    </w:pPr>
    <w:rPr>
      <w:rFonts w:ascii="Arial" w:eastAsia="Times New Roman" w:hAnsi="Arial"/>
      <w:color w:val="auto"/>
      <w:szCs w:val="20"/>
      <w:lang w:val="en-AU"/>
    </w:rPr>
  </w:style>
  <w:style w:type="character" w:customStyle="1" w:styleId="BodyTextChar">
    <w:name w:val="Body Text Char"/>
    <w:basedOn w:val="DefaultParagraphFont"/>
    <w:link w:val="BodyText"/>
    <w:rsid w:val="006704FA"/>
    <w:rPr>
      <w:rFonts w:ascii="Arial" w:eastAsia="Times New Roman" w:hAnsi="Arial"/>
      <w:lang w:val="en-AU" w:eastAsia="en-US"/>
    </w:rPr>
  </w:style>
  <w:style w:type="paragraph" w:styleId="BodyText2">
    <w:name w:val="Body Text 2"/>
    <w:basedOn w:val="Normal"/>
    <w:link w:val="BodyText2Char"/>
    <w:rsid w:val="006704FA"/>
    <w:pPr>
      <w:spacing w:before="120" w:line="264" w:lineRule="auto"/>
      <w:ind w:right="117"/>
    </w:pPr>
    <w:rPr>
      <w:rFonts w:ascii="Arial" w:eastAsia="Times New Roman" w:hAnsi="Arial"/>
      <w:color w:val="000000"/>
      <w:szCs w:val="20"/>
      <w:lang w:val="en-AU"/>
    </w:rPr>
  </w:style>
  <w:style w:type="character" w:customStyle="1" w:styleId="BodyText2Char">
    <w:name w:val="Body Text 2 Char"/>
    <w:basedOn w:val="DefaultParagraphFont"/>
    <w:link w:val="BodyText2"/>
    <w:rsid w:val="006704FA"/>
    <w:rPr>
      <w:rFonts w:ascii="Arial" w:eastAsia="Times New Roman" w:hAnsi="Arial"/>
      <w:color w:val="000000"/>
      <w:lang w:val="en-AU" w:eastAsia="en-US"/>
    </w:rPr>
  </w:style>
  <w:style w:type="paragraph" w:styleId="BodyText3">
    <w:name w:val="Body Text 3"/>
    <w:basedOn w:val="Normal"/>
    <w:link w:val="BodyText3Char"/>
    <w:autoRedefine/>
    <w:rsid w:val="00FC5708"/>
    <w:pPr>
      <w:spacing w:line="264" w:lineRule="auto"/>
      <w:ind w:left="2880"/>
    </w:pPr>
    <w:rPr>
      <w:rFonts w:eastAsia="Times New Roman"/>
      <w:color w:val="000000"/>
      <w:szCs w:val="20"/>
      <w:lang w:val="en-AU"/>
    </w:rPr>
  </w:style>
  <w:style w:type="character" w:customStyle="1" w:styleId="BodyText3Char">
    <w:name w:val="Body Text 3 Char"/>
    <w:basedOn w:val="DefaultParagraphFont"/>
    <w:link w:val="BodyText3"/>
    <w:rsid w:val="00FC5708"/>
    <w:rPr>
      <w:rFonts w:eastAsia="Times New Roman"/>
      <w:color w:val="000000"/>
      <w:lang w:val="en-AU" w:eastAsia="en-US"/>
    </w:rPr>
  </w:style>
  <w:style w:type="paragraph" w:styleId="BodyTextIndent">
    <w:name w:val="Body Text Indent"/>
    <w:basedOn w:val="Normal"/>
    <w:link w:val="BodyTextIndentChar"/>
    <w:rsid w:val="00047A89"/>
    <w:pPr>
      <w:numPr>
        <w:numId w:val="18"/>
      </w:numPr>
      <w:spacing w:line="264" w:lineRule="auto"/>
      <w:jc w:val="left"/>
    </w:pPr>
    <w:rPr>
      <w:rFonts w:eastAsia="Times"/>
      <w:color w:val="auto"/>
      <w:szCs w:val="20"/>
    </w:rPr>
  </w:style>
  <w:style w:type="character" w:customStyle="1" w:styleId="BodyTextIndentChar">
    <w:name w:val="Body Text Indent Char"/>
    <w:basedOn w:val="DefaultParagraphFont"/>
    <w:link w:val="BodyTextIndent"/>
    <w:rsid w:val="00047A89"/>
    <w:rPr>
      <w:rFonts w:eastAsia="Times"/>
      <w:lang w:val="en-US" w:eastAsia="en-US"/>
    </w:rPr>
  </w:style>
  <w:style w:type="paragraph" w:customStyle="1" w:styleId="DMSLINEX2">
    <w:name w:val="DMSLINEX2"/>
    <w:basedOn w:val="Normal"/>
    <w:rsid w:val="006704FA"/>
    <w:pPr>
      <w:spacing w:line="480" w:lineRule="auto"/>
    </w:pPr>
    <w:rPr>
      <w:rFonts w:ascii="Arial" w:eastAsia="Times New Roman" w:hAnsi="Arial"/>
      <w:color w:val="auto"/>
      <w:szCs w:val="20"/>
      <w:lang w:val="en-ZA"/>
    </w:rPr>
  </w:style>
  <w:style w:type="paragraph" w:customStyle="1" w:styleId="Heading1Num">
    <w:name w:val="Heading 1 + Num"/>
    <w:basedOn w:val="Heading1"/>
    <w:rsid w:val="006704FA"/>
    <w:pPr>
      <w:keepNext/>
      <w:widowControl w:val="0"/>
      <w:numPr>
        <w:numId w:val="1"/>
      </w:numPr>
      <w:autoSpaceDE w:val="0"/>
      <w:autoSpaceDN w:val="0"/>
      <w:adjustRightInd w:val="0"/>
      <w:spacing w:line="240" w:lineRule="auto"/>
    </w:pPr>
    <w:rPr>
      <w:rFonts w:ascii="Arial" w:eastAsia="Times New Roman" w:hAnsi="Arial"/>
      <w:caps w:val="0"/>
      <w:color w:val="auto"/>
      <w:sz w:val="28"/>
    </w:rPr>
  </w:style>
  <w:style w:type="paragraph" w:styleId="CommentText">
    <w:name w:val="annotation text"/>
    <w:basedOn w:val="Normal"/>
    <w:link w:val="CommentTextChar"/>
    <w:rsid w:val="006704FA"/>
    <w:pPr>
      <w:spacing w:line="264" w:lineRule="auto"/>
      <w:jc w:val="left"/>
    </w:pPr>
    <w:rPr>
      <w:rFonts w:ascii="Arial" w:eastAsia="Times" w:hAnsi="Arial"/>
      <w:color w:val="auto"/>
      <w:szCs w:val="20"/>
    </w:rPr>
  </w:style>
  <w:style w:type="character" w:customStyle="1" w:styleId="CommentTextChar">
    <w:name w:val="Comment Text Char"/>
    <w:basedOn w:val="DefaultParagraphFont"/>
    <w:link w:val="CommentText"/>
    <w:rsid w:val="006704FA"/>
    <w:rPr>
      <w:rFonts w:ascii="Arial" w:eastAsia="Times" w:hAnsi="Arial"/>
      <w:lang w:val="en-US" w:eastAsia="en-US"/>
    </w:rPr>
  </w:style>
  <w:style w:type="paragraph" w:styleId="CommentSubject">
    <w:name w:val="annotation subject"/>
    <w:basedOn w:val="CommentText"/>
    <w:next w:val="CommentText"/>
    <w:link w:val="CommentSubjectChar"/>
    <w:rsid w:val="006704FA"/>
    <w:pPr>
      <w:spacing w:line="240" w:lineRule="auto"/>
    </w:pPr>
    <w:rPr>
      <w:rFonts w:ascii="Times New Roman" w:eastAsia="Times New Roman" w:hAnsi="Times New Roman"/>
      <w:b/>
      <w:bCs/>
      <w:lang w:val="en-GB" w:eastAsia="en-GB"/>
    </w:rPr>
  </w:style>
  <w:style w:type="character" w:customStyle="1" w:styleId="CommentSubjectChar">
    <w:name w:val="Comment Subject Char"/>
    <w:basedOn w:val="CommentTextChar"/>
    <w:link w:val="CommentSubject"/>
    <w:rsid w:val="006704FA"/>
    <w:rPr>
      <w:rFonts w:ascii="Times New Roman" w:eastAsia="Times New Roman" w:hAnsi="Times New Roman"/>
      <w:b/>
      <w:bCs/>
      <w:lang w:val="en-GB" w:eastAsia="en-GB"/>
    </w:rPr>
  </w:style>
  <w:style w:type="paragraph" w:styleId="TOC1">
    <w:name w:val="toc 1"/>
    <w:basedOn w:val="Normal"/>
    <w:next w:val="Normal"/>
    <w:autoRedefine/>
    <w:uiPriority w:val="39"/>
    <w:qFormat/>
    <w:rsid w:val="009D1D49"/>
    <w:pPr>
      <w:tabs>
        <w:tab w:val="left" w:pos="709"/>
        <w:tab w:val="right" w:leader="dot" w:pos="9072"/>
      </w:tabs>
      <w:spacing w:line="264" w:lineRule="auto"/>
      <w:ind w:right="635"/>
      <w:jc w:val="left"/>
    </w:pPr>
    <w:rPr>
      <w:rFonts w:eastAsia="Times"/>
      <w:b/>
      <w:bCs/>
      <w:noProof/>
      <w:color w:val="auto"/>
    </w:rPr>
  </w:style>
  <w:style w:type="paragraph" w:styleId="TOC2">
    <w:name w:val="toc 2"/>
    <w:basedOn w:val="Normal"/>
    <w:next w:val="Normal"/>
    <w:autoRedefine/>
    <w:uiPriority w:val="39"/>
    <w:qFormat/>
    <w:rsid w:val="009D1D49"/>
    <w:pPr>
      <w:tabs>
        <w:tab w:val="left" w:pos="709"/>
        <w:tab w:val="right" w:leader="dot" w:pos="9072"/>
      </w:tabs>
      <w:spacing w:line="264" w:lineRule="auto"/>
      <w:jc w:val="left"/>
    </w:pPr>
    <w:rPr>
      <w:rFonts w:eastAsia="Times"/>
      <w:b/>
      <w:color w:val="auto"/>
    </w:rPr>
  </w:style>
  <w:style w:type="paragraph" w:styleId="TOCHeading">
    <w:name w:val="TOC Heading"/>
    <w:basedOn w:val="Heading1"/>
    <w:next w:val="Normal"/>
    <w:uiPriority w:val="39"/>
    <w:semiHidden/>
    <w:unhideWhenUsed/>
    <w:qFormat/>
    <w:rsid w:val="006704FA"/>
    <w:pPr>
      <w:keepNext/>
      <w:keepLines/>
      <w:spacing w:before="480" w:line="276" w:lineRule="auto"/>
      <w:jc w:val="left"/>
      <w:outlineLvl w:val="9"/>
    </w:pPr>
    <w:rPr>
      <w:rFonts w:ascii="Cambria" w:eastAsia="Times New Roman" w:hAnsi="Cambria"/>
      <w:bCs/>
      <w:caps w:val="0"/>
      <w:color w:val="365F91"/>
      <w:sz w:val="28"/>
      <w:szCs w:val="28"/>
    </w:rPr>
  </w:style>
  <w:style w:type="character" w:styleId="Hyperlink">
    <w:name w:val="Hyperlink"/>
    <w:basedOn w:val="DefaultParagraphFont"/>
    <w:uiPriority w:val="99"/>
    <w:unhideWhenUsed/>
    <w:rsid w:val="006704FA"/>
    <w:rPr>
      <w:color w:val="0000FF"/>
      <w:u w:val="single"/>
    </w:rPr>
  </w:style>
  <w:style w:type="paragraph" w:styleId="TOC3">
    <w:name w:val="toc 3"/>
    <w:basedOn w:val="Normal"/>
    <w:next w:val="Normal"/>
    <w:autoRedefine/>
    <w:uiPriority w:val="39"/>
    <w:qFormat/>
    <w:rsid w:val="009D1D49"/>
    <w:pPr>
      <w:tabs>
        <w:tab w:val="left" w:pos="709"/>
        <w:tab w:val="right" w:leader="dot" w:pos="9072"/>
      </w:tabs>
      <w:spacing w:line="264" w:lineRule="auto"/>
      <w:jc w:val="left"/>
    </w:pPr>
    <w:rPr>
      <w:rFonts w:eastAsia="Times"/>
      <w:b/>
      <w:iCs/>
      <w:color w:val="auto"/>
    </w:rPr>
  </w:style>
  <w:style w:type="paragraph" w:customStyle="1" w:styleId="JSEBodyBullets">
    <w:name w:val="JSE Body Bullets"/>
    <w:basedOn w:val="Normal"/>
    <w:next w:val="Normal"/>
    <w:rsid w:val="006704FA"/>
    <w:pPr>
      <w:widowControl w:val="0"/>
      <w:numPr>
        <w:numId w:val="2"/>
      </w:numPr>
      <w:adjustRightInd w:val="0"/>
      <w:spacing w:line="312" w:lineRule="auto"/>
      <w:textAlignment w:val="baseline"/>
    </w:pPr>
    <w:rPr>
      <w:rFonts w:ascii="Arial" w:eastAsia="Times New Roman" w:hAnsi="Arial" w:cs="Arial"/>
      <w:color w:val="auto"/>
      <w:lang w:val="en-GB"/>
    </w:rPr>
  </w:style>
  <w:style w:type="paragraph" w:styleId="ListParagraph">
    <w:name w:val="List Paragraph"/>
    <w:basedOn w:val="Normal"/>
    <w:autoRedefine/>
    <w:uiPriority w:val="34"/>
    <w:qFormat/>
    <w:rsid w:val="007D4D10"/>
    <w:pPr>
      <w:numPr>
        <w:ilvl w:val="1"/>
        <w:numId w:val="16"/>
      </w:numPr>
      <w:spacing w:after="120" w:line="240" w:lineRule="auto"/>
      <w:contextualSpacing/>
    </w:pPr>
    <w:rPr>
      <w:rFonts w:eastAsiaTheme="minorEastAsia" w:cs="Arial"/>
      <w:bCs/>
      <w:color w:val="auto"/>
      <w:szCs w:val="20"/>
    </w:rPr>
  </w:style>
  <w:style w:type="table" w:styleId="MediumList2-Accent1">
    <w:name w:val="Medium List 2 Accent 1"/>
    <w:basedOn w:val="TableNormal"/>
    <w:uiPriority w:val="66"/>
    <w:rsid w:val="006704FA"/>
    <w:rPr>
      <w:rFonts w:ascii="Cambria" w:eastAsia="Times New Roman" w:hAnsi="Cambria"/>
      <w:color w:val="000000"/>
      <w:sz w:val="22"/>
      <w:szCs w:val="22"/>
      <w:lang w:val="en-US" w:eastAsia="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Grid8">
    <w:name w:val="Table Grid 8"/>
    <w:basedOn w:val="TableNormal"/>
    <w:rsid w:val="006704FA"/>
    <w:pPr>
      <w:spacing w:line="264" w:lineRule="auto"/>
    </w:pPr>
    <w:rPr>
      <w:rFonts w:ascii="Times" w:eastAsia="Times" w:hAnsi="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trong">
    <w:name w:val="Strong"/>
    <w:basedOn w:val="DefaultParagraphFont"/>
    <w:qFormat/>
    <w:rsid w:val="006704FA"/>
    <w:rPr>
      <w:rFonts w:ascii="Arial" w:hAnsi="Arial"/>
      <w:b/>
      <w:bCs/>
    </w:rPr>
  </w:style>
  <w:style w:type="paragraph" w:styleId="TOC4">
    <w:name w:val="toc 4"/>
    <w:basedOn w:val="Normal"/>
    <w:next w:val="Normal"/>
    <w:autoRedefine/>
    <w:uiPriority w:val="39"/>
    <w:rsid w:val="006704FA"/>
    <w:pPr>
      <w:spacing w:line="264" w:lineRule="auto"/>
      <w:ind w:left="600"/>
      <w:jc w:val="left"/>
    </w:pPr>
    <w:rPr>
      <w:rFonts w:eastAsia="Times"/>
      <w:color w:val="auto"/>
      <w:sz w:val="18"/>
      <w:szCs w:val="21"/>
    </w:rPr>
  </w:style>
  <w:style w:type="paragraph" w:styleId="TOC5">
    <w:name w:val="toc 5"/>
    <w:basedOn w:val="Normal"/>
    <w:next w:val="Normal"/>
    <w:autoRedefine/>
    <w:uiPriority w:val="39"/>
    <w:rsid w:val="006704FA"/>
    <w:pPr>
      <w:spacing w:line="264" w:lineRule="auto"/>
      <w:ind w:left="800"/>
      <w:jc w:val="left"/>
    </w:pPr>
    <w:rPr>
      <w:rFonts w:eastAsia="Times"/>
      <w:color w:val="auto"/>
      <w:sz w:val="18"/>
      <w:szCs w:val="21"/>
    </w:rPr>
  </w:style>
  <w:style w:type="paragraph" w:styleId="TOC6">
    <w:name w:val="toc 6"/>
    <w:basedOn w:val="Normal"/>
    <w:next w:val="Normal"/>
    <w:autoRedefine/>
    <w:uiPriority w:val="39"/>
    <w:rsid w:val="006704FA"/>
    <w:pPr>
      <w:spacing w:line="264" w:lineRule="auto"/>
      <w:ind w:left="1000"/>
      <w:jc w:val="left"/>
    </w:pPr>
    <w:rPr>
      <w:rFonts w:eastAsia="Times"/>
      <w:color w:val="auto"/>
      <w:sz w:val="18"/>
      <w:szCs w:val="21"/>
    </w:rPr>
  </w:style>
  <w:style w:type="paragraph" w:styleId="TOC7">
    <w:name w:val="toc 7"/>
    <w:basedOn w:val="Normal"/>
    <w:next w:val="Normal"/>
    <w:autoRedefine/>
    <w:uiPriority w:val="39"/>
    <w:rsid w:val="006704FA"/>
    <w:pPr>
      <w:spacing w:line="264" w:lineRule="auto"/>
      <w:ind w:left="1200"/>
      <w:jc w:val="left"/>
    </w:pPr>
    <w:rPr>
      <w:rFonts w:eastAsia="Times"/>
      <w:color w:val="auto"/>
      <w:sz w:val="18"/>
      <w:szCs w:val="21"/>
    </w:rPr>
  </w:style>
  <w:style w:type="paragraph" w:styleId="TOC8">
    <w:name w:val="toc 8"/>
    <w:basedOn w:val="Normal"/>
    <w:next w:val="Normal"/>
    <w:autoRedefine/>
    <w:uiPriority w:val="39"/>
    <w:rsid w:val="006704FA"/>
    <w:pPr>
      <w:spacing w:line="264" w:lineRule="auto"/>
      <w:ind w:left="1400"/>
      <w:jc w:val="left"/>
    </w:pPr>
    <w:rPr>
      <w:rFonts w:eastAsia="Times"/>
      <w:color w:val="auto"/>
      <w:sz w:val="18"/>
      <w:szCs w:val="21"/>
    </w:rPr>
  </w:style>
  <w:style w:type="paragraph" w:styleId="TOC9">
    <w:name w:val="toc 9"/>
    <w:basedOn w:val="Normal"/>
    <w:next w:val="Normal"/>
    <w:autoRedefine/>
    <w:uiPriority w:val="39"/>
    <w:rsid w:val="006704FA"/>
    <w:pPr>
      <w:spacing w:line="264" w:lineRule="auto"/>
      <w:ind w:left="1600"/>
      <w:jc w:val="left"/>
    </w:pPr>
    <w:rPr>
      <w:rFonts w:eastAsia="Times"/>
      <w:color w:val="auto"/>
      <w:sz w:val="18"/>
      <w:szCs w:val="21"/>
    </w:rPr>
  </w:style>
  <w:style w:type="paragraph" w:styleId="Revision">
    <w:name w:val="Revision"/>
    <w:hidden/>
    <w:uiPriority w:val="99"/>
    <w:semiHidden/>
    <w:rsid w:val="006704FA"/>
    <w:rPr>
      <w:rFonts w:ascii="Arial" w:eastAsia="Times" w:hAnsi="Arial"/>
      <w:lang w:val="en-US" w:eastAsia="en-US"/>
    </w:rPr>
  </w:style>
  <w:style w:type="paragraph" w:customStyle="1" w:styleId="tableBody">
    <w:name w:val="tableBody"/>
    <w:basedOn w:val="Normal"/>
    <w:link w:val="tableBodyChar"/>
    <w:rsid w:val="006704FA"/>
    <w:pPr>
      <w:spacing w:before="60" w:after="60" w:line="240" w:lineRule="auto"/>
      <w:jc w:val="left"/>
    </w:pPr>
    <w:rPr>
      <w:rFonts w:ascii="Trebuchet MS" w:eastAsia="Times New Roman" w:hAnsi="Trebuchet MS"/>
      <w:color w:val="auto"/>
      <w:sz w:val="18"/>
    </w:rPr>
  </w:style>
  <w:style w:type="character" w:customStyle="1" w:styleId="tableBodyChar">
    <w:name w:val="tableBody Char"/>
    <w:basedOn w:val="DefaultParagraphFont"/>
    <w:link w:val="tableBody"/>
    <w:rsid w:val="006704FA"/>
    <w:rPr>
      <w:rFonts w:ascii="Trebuchet MS" w:eastAsia="Times New Roman" w:hAnsi="Trebuchet MS"/>
      <w:sz w:val="18"/>
      <w:szCs w:val="24"/>
      <w:lang w:val="en-US" w:eastAsia="en-US"/>
    </w:rPr>
  </w:style>
  <w:style w:type="character" w:styleId="CommentReference">
    <w:name w:val="annotation reference"/>
    <w:basedOn w:val="DefaultParagraphFont"/>
    <w:rsid w:val="006704FA"/>
    <w:rPr>
      <w:sz w:val="16"/>
      <w:szCs w:val="16"/>
    </w:rPr>
  </w:style>
  <w:style w:type="paragraph" w:customStyle="1" w:styleId="StyleHeading1Right002cm">
    <w:name w:val="Style Heading 1 + Right:  0.02 cm"/>
    <w:basedOn w:val="Heading1"/>
    <w:autoRedefine/>
    <w:rsid w:val="006704FA"/>
    <w:pPr>
      <w:keepNext/>
      <w:widowControl w:val="0"/>
      <w:autoSpaceDE w:val="0"/>
      <w:autoSpaceDN w:val="0"/>
      <w:adjustRightInd w:val="0"/>
      <w:spacing w:before="240" w:after="120" w:line="240" w:lineRule="auto"/>
      <w:ind w:right="11"/>
    </w:pPr>
    <w:rPr>
      <w:rFonts w:ascii="Arial" w:eastAsia="Times New Roman" w:hAnsi="Arial"/>
      <w:bCs/>
      <w:caps w:val="0"/>
      <w:color w:val="auto"/>
      <w:sz w:val="28"/>
    </w:rPr>
  </w:style>
  <w:style w:type="paragraph" w:customStyle="1" w:styleId="StyleHeading1AutoRight002cm">
    <w:name w:val="Style Heading 1 + Auto Right:  0.02 cm"/>
    <w:basedOn w:val="Heading1"/>
    <w:autoRedefine/>
    <w:rsid w:val="006704FA"/>
    <w:pPr>
      <w:keepNext/>
      <w:widowControl w:val="0"/>
      <w:autoSpaceDE w:val="0"/>
      <w:autoSpaceDN w:val="0"/>
      <w:adjustRightInd w:val="0"/>
      <w:spacing w:before="240" w:after="120" w:line="240" w:lineRule="auto"/>
      <w:ind w:right="11"/>
    </w:pPr>
    <w:rPr>
      <w:rFonts w:ascii="Arial" w:eastAsia="Times New Roman" w:hAnsi="Arial"/>
      <w:bCs/>
      <w:caps w:val="0"/>
      <w:color w:val="auto"/>
      <w:sz w:val="28"/>
    </w:rPr>
  </w:style>
  <w:style w:type="paragraph" w:customStyle="1" w:styleId="StyleJustifiedRight002cm">
    <w:name w:val="Style Justified Right:  0.02 cm"/>
    <w:basedOn w:val="Normal"/>
    <w:autoRedefine/>
    <w:rsid w:val="006704FA"/>
    <w:pPr>
      <w:spacing w:line="264" w:lineRule="auto"/>
    </w:pPr>
    <w:rPr>
      <w:rFonts w:ascii="Arial" w:eastAsia="Times New Roman" w:hAnsi="Arial"/>
      <w:color w:val="auto"/>
      <w:szCs w:val="20"/>
    </w:rPr>
  </w:style>
  <w:style w:type="paragraph" w:styleId="Subtitle">
    <w:name w:val="Subtitle"/>
    <w:basedOn w:val="Normal"/>
    <w:next w:val="Normal"/>
    <w:link w:val="SubtitleChar"/>
    <w:uiPriority w:val="11"/>
    <w:qFormat/>
    <w:rsid w:val="006704FA"/>
    <w:pPr>
      <w:numPr>
        <w:ilvl w:val="1"/>
      </w:numPr>
      <w:pBdr>
        <w:top w:val="single" w:sz="18" w:space="1" w:color="879CB3"/>
        <w:left w:val="single" w:sz="18" w:space="4" w:color="879CB3"/>
        <w:bottom w:val="single" w:sz="18" w:space="1" w:color="879CB3"/>
        <w:right w:val="single" w:sz="18" w:space="4" w:color="879CB3"/>
      </w:pBdr>
      <w:shd w:val="clear" w:color="auto" w:fill="879CB3"/>
      <w:spacing w:before="100" w:after="100" w:line="240" w:lineRule="auto"/>
      <w:jc w:val="center"/>
    </w:pPr>
    <w:rPr>
      <w:rFonts w:ascii="Arial" w:eastAsiaTheme="majorEastAsia" w:hAnsi="Arial" w:cstheme="majorBidi"/>
      <w:b/>
      <w:iCs/>
      <w:color w:val="FFFFFF" w:themeColor="background1"/>
      <w:sz w:val="18"/>
    </w:rPr>
  </w:style>
  <w:style w:type="character" w:customStyle="1" w:styleId="SubtitleChar">
    <w:name w:val="Subtitle Char"/>
    <w:basedOn w:val="DefaultParagraphFont"/>
    <w:link w:val="Subtitle"/>
    <w:uiPriority w:val="11"/>
    <w:rsid w:val="006704FA"/>
    <w:rPr>
      <w:rFonts w:ascii="Arial" w:eastAsiaTheme="majorEastAsia" w:hAnsi="Arial" w:cstheme="majorBidi"/>
      <w:b/>
      <w:iCs/>
      <w:color w:val="FFFFFF" w:themeColor="background1"/>
      <w:sz w:val="18"/>
      <w:szCs w:val="24"/>
      <w:shd w:val="clear" w:color="auto" w:fill="879CB3"/>
      <w:lang w:val="en-US" w:eastAsia="en-US"/>
    </w:rPr>
  </w:style>
  <w:style w:type="paragraph" w:customStyle="1" w:styleId="StyleHeading4JustifiedRight002cm">
    <w:name w:val="Style Heading 4 + Justified Right:  0.02 cm"/>
    <w:basedOn w:val="Heading4"/>
    <w:rsid w:val="006704FA"/>
    <w:pPr>
      <w:ind w:right="11"/>
      <w:jc w:val="both"/>
    </w:pPr>
    <w:rPr>
      <w:rFonts w:eastAsia="Times New Roman"/>
      <w:b w:val="0"/>
      <w:bCs/>
    </w:rPr>
  </w:style>
  <w:style w:type="paragraph" w:customStyle="1" w:styleId="DefaultText">
    <w:name w:val="Default Text"/>
    <w:basedOn w:val="Normal"/>
    <w:rsid w:val="006704FA"/>
    <w:pPr>
      <w:spacing w:line="240" w:lineRule="auto"/>
      <w:jc w:val="left"/>
    </w:pPr>
    <w:rPr>
      <w:rFonts w:ascii="Times New Roman" w:eastAsia="Times New Roman" w:hAnsi="Times New Roman"/>
      <w:noProof/>
      <w:color w:val="auto"/>
      <w:sz w:val="24"/>
      <w:szCs w:val="20"/>
    </w:rPr>
  </w:style>
  <w:style w:type="paragraph" w:customStyle="1" w:styleId="Style1">
    <w:name w:val="Style1"/>
    <w:basedOn w:val="NoSpacing"/>
    <w:link w:val="Style1Char"/>
    <w:qFormat/>
    <w:rsid w:val="006704FA"/>
    <w:pPr>
      <w:jc w:val="left"/>
    </w:pPr>
    <w:rPr>
      <w:rFonts w:ascii="Calibri" w:eastAsia="Calibri" w:hAnsi="Calibri"/>
      <w:color w:val="auto"/>
      <w:sz w:val="24"/>
    </w:rPr>
  </w:style>
  <w:style w:type="character" w:customStyle="1" w:styleId="Style1Char">
    <w:name w:val="Style1 Char"/>
    <w:link w:val="Style1"/>
    <w:rsid w:val="006704FA"/>
    <w:rPr>
      <w:sz w:val="24"/>
      <w:szCs w:val="24"/>
      <w:lang w:val="en-US" w:eastAsia="en-US"/>
    </w:rPr>
  </w:style>
  <w:style w:type="paragraph" w:styleId="BodyTextIndent2">
    <w:name w:val="Body Text Indent 2"/>
    <w:basedOn w:val="Normal"/>
    <w:link w:val="BodyTextIndent2Char"/>
    <w:autoRedefine/>
    <w:rsid w:val="00B05AFA"/>
    <w:pPr>
      <w:spacing w:line="360" w:lineRule="auto"/>
      <w:jc w:val="left"/>
    </w:pPr>
    <w:rPr>
      <w:rFonts w:eastAsia="Times"/>
      <w:color w:val="auto"/>
      <w:szCs w:val="20"/>
    </w:rPr>
  </w:style>
  <w:style w:type="character" w:customStyle="1" w:styleId="BodyTextIndent2Char">
    <w:name w:val="Body Text Indent 2 Char"/>
    <w:basedOn w:val="DefaultParagraphFont"/>
    <w:link w:val="BodyTextIndent2"/>
    <w:rsid w:val="00B05AFA"/>
    <w:rPr>
      <w:rFonts w:eastAsia="Times"/>
      <w:lang w:val="en-US" w:eastAsia="en-US"/>
    </w:rPr>
  </w:style>
  <w:style w:type="paragraph" w:styleId="PlainText">
    <w:name w:val="Plain Text"/>
    <w:basedOn w:val="Normal"/>
    <w:link w:val="PlainTextChar"/>
    <w:rsid w:val="006704FA"/>
    <w:pPr>
      <w:spacing w:line="240" w:lineRule="auto"/>
    </w:pPr>
    <w:rPr>
      <w:rFonts w:ascii="Arial" w:eastAsia="Times New Roman" w:hAnsi="Arial"/>
      <w:color w:val="auto"/>
      <w:szCs w:val="20"/>
      <w:lang w:val="en-ZA"/>
    </w:rPr>
  </w:style>
  <w:style w:type="character" w:customStyle="1" w:styleId="PlainTextChar">
    <w:name w:val="Plain Text Char"/>
    <w:basedOn w:val="DefaultParagraphFont"/>
    <w:link w:val="PlainText"/>
    <w:rsid w:val="006704FA"/>
    <w:rPr>
      <w:rFonts w:ascii="Arial" w:eastAsia="Times New Roman" w:hAnsi="Arial"/>
      <w:lang w:eastAsia="en-US"/>
    </w:rPr>
  </w:style>
  <w:style w:type="character" w:styleId="FootnoteReference">
    <w:name w:val="footnote reference"/>
    <w:rsid w:val="006704FA"/>
  </w:style>
  <w:style w:type="table" w:styleId="LightList-Accent3">
    <w:name w:val="Light List Accent 3"/>
    <w:basedOn w:val="TableNormal"/>
    <w:uiPriority w:val="61"/>
    <w:rsid w:val="00741F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PageNumber">
    <w:name w:val="page number"/>
    <w:basedOn w:val="DefaultParagraphFont"/>
    <w:rsid w:val="000331C9"/>
  </w:style>
  <w:style w:type="paragraph" w:styleId="ListNumber5">
    <w:name w:val="List Number 5"/>
    <w:basedOn w:val="Normal"/>
    <w:rsid w:val="000331C9"/>
    <w:pPr>
      <w:numPr>
        <w:numId w:val="3"/>
      </w:numPr>
      <w:spacing w:line="240" w:lineRule="auto"/>
    </w:pPr>
    <w:rPr>
      <w:rFonts w:ascii="Arial" w:eastAsia="Times New Roman" w:hAnsi="Arial"/>
      <w:b/>
      <w:color w:val="auto"/>
      <w:szCs w:val="20"/>
      <w:lang w:val="en-ZA"/>
    </w:rPr>
  </w:style>
  <w:style w:type="paragraph" w:styleId="Title">
    <w:name w:val="Title"/>
    <w:basedOn w:val="Normal"/>
    <w:link w:val="TitleChar"/>
    <w:qFormat/>
    <w:rsid w:val="000331C9"/>
    <w:pPr>
      <w:spacing w:line="240" w:lineRule="auto"/>
    </w:pPr>
    <w:rPr>
      <w:rFonts w:ascii="Arial" w:eastAsia="Times New Roman" w:hAnsi="Arial"/>
      <w:b/>
      <w:caps/>
      <w:color w:val="auto"/>
      <w:sz w:val="32"/>
      <w:szCs w:val="20"/>
      <w:lang w:val="en-ZA"/>
    </w:rPr>
  </w:style>
  <w:style w:type="character" w:customStyle="1" w:styleId="TitleChar">
    <w:name w:val="Title Char"/>
    <w:basedOn w:val="DefaultParagraphFont"/>
    <w:link w:val="Title"/>
    <w:rsid w:val="000331C9"/>
    <w:rPr>
      <w:rFonts w:ascii="Arial" w:eastAsia="Times New Roman" w:hAnsi="Arial"/>
      <w:b/>
      <w:caps/>
      <w:sz w:val="32"/>
      <w:lang w:eastAsia="en-US"/>
    </w:rPr>
  </w:style>
  <w:style w:type="paragraph" w:customStyle="1" w:styleId="head1">
    <w:name w:val="head 1"/>
    <w:basedOn w:val="Normal"/>
    <w:autoRedefine/>
    <w:rsid w:val="000331C9"/>
    <w:pPr>
      <w:numPr>
        <w:numId w:val="4"/>
      </w:numPr>
      <w:spacing w:line="240" w:lineRule="auto"/>
      <w:jc w:val="left"/>
    </w:pPr>
    <w:rPr>
      <w:rFonts w:ascii="Arial" w:eastAsia="Times New Roman" w:hAnsi="Arial"/>
      <w:b/>
      <w:caps/>
      <w:color w:val="auto"/>
      <w:sz w:val="28"/>
      <w:szCs w:val="20"/>
      <w:lang w:val="en-AU"/>
    </w:rPr>
  </w:style>
  <w:style w:type="paragraph" w:customStyle="1" w:styleId="head2">
    <w:name w:val="head 2"/>
    <w:basedOn w:val="Normal"/>
    <w:autoRedefine/>
    <w:rsid w:val="000331C9"/>
    <w:pPr>
      <w:numPr>
        <w:numId w:val="5"/>
      </w:numPr>
      <w:spacing w:line="240" w:lineRule="auto"/>
      <w:jc w:val="left"/>
    </w:pPr>
    <w:rPr>
      <w:rFonts w:ascii="Arial" w:eastAsia="Times New Roman" w:hAnsi="Arial"/>
      <w:b/>
      <w:caps/>
      <w:color w:val="0000FF"/>
      <w:szCs w:val="20"/>
      <w:lang w:val="en-AU"/>
    </w:rPr>
  </w:style>
  <w:style w:type="paragraph" w:customStyle="1" w:styleId="H1Numbered">
    <w:name w:val="H1_Numbered"/>
    <w:basedOn w:val="Normal"/>
    <w:rsid w:val="000331C9"/>
    <w:pPr>
      <w:widowControl w:val="0"/>
      <w:numPr>
        <w:numId w:val="6"/>
      </w:numPr>
      <w:adjustRightInd w:val="0"/>
      <w:spacing w:before="120" w:after="60" w:line="312" w:lineRule="auto"/>
      <w:textAlignment w:val="baseline"/>
    </w:pPr>
    <w:rPr>
      <w:rFonts w:ascii="Arial" w:eastAsia="Times New Roman" w:hAnsi="Arial" w:cs="Arial"/>
      <w:b/>
      <w:color w:val="auto"/>
      <w:sz w:val="28"/>
      <w:lang w:val="en-GB"/>
    </w:rPr>
  </w:style>
  <w:style w:type="paragraph" w:customStyle="1" w:styleId="H2Numbered">
    <w:name w:val="H2_Numbered"/>
    <w:basedOn w:val="Normal"/>
    <w:rsid w:val="000331C9"/>
    <w:pPr>
      <w:widowControl w:val="0"/>
      <w:numPr>
        <w:ilvl w:val="1"/>
        <w:numId w:val="6"/>
      </w:numPr>
      <w:adjustRightInd w:val="0"/>
      <w:spacing w:before="120" w:after="60" w:line="312" w:lineRule="auto"/>
      <w:textAlignment w:val="baseline"/>
    </w:pPr>
    <w:rPr>
      <w:rFonts w:ascii="Arial" w:eastAsia="Times New Roman" w:hAnsi="Arial" w:cs="Arial"/>
      <w:b/>
      <w:color w:val="auto"/>
      <w:sz w:val="24"/>
      <w:lang w:val="en-GB"/>
    </w:rPr>
  </w:style>
  <w:style w:type="paragraph" w:customStyle="1" w:styleId="H3Numbered">
    <w:name w:val="H3_Numbered"/>
    <w:basedOn w:val="Normal"/>
    <w:rsid w:val="000331C9"/>
    <w:pPr>
      <w:widowControl w:val="0"/>
      <w:numPr>
        <w:ilvl w:val="2"/>
        <w:numId w:val="6"/>
      </w:numPr>
      <w:adjustRightInd w:val="0"/>
      <w:spacing w:before="60" w:after="60" w:line="312" w:lineRule="auto"/>
      <w:textAlignment w:val="baseline"/>
    </w:pPr>
    <w:rPr>
      <w:rFonts w:ascii="Arial" w:eastAsia="Times New Roman" w:hAnsi="Arial" w:cs="Arial"/>
      <w:b/>
      <w:color w:val="auto"/>
      <w:sz w:val="22"/>
      <w:lang w:val="en-GB"/>
    </w:rPr>
  </w:style>
  <w:style w:type="character" w:customStyle="1" w:styleId="Style11ptBold">
    <w:name w:val="Style 11 pt Bold"/>
    <w:basedOn w:val="DefaultParagraphFont"/>
    <w:rsid w:val="000331C9"/>
    <w:rPr>
      <w:rFonts w:ascii="Arial" w:hAnsi="Arial"/>
      <w:b/>
      <w:bCs/>
      <w:sz w:val="22"/>
      <w:bdr w:val="none" w:sz="0" w:space="0" w:color="auto"/>
    </w:rPr>
  </w:style>
  <w:style w:type="paragraph" w:customStyle="1" w:styleId="StyleLeft063cm">
    <w:name w:val="Style Left:  0.63 cm"/>
    <w:basedOn w:val="Normal"/>
    <w:rsid w:val="000331C9"/>
    <w:pPr>
      <w:spacing w:line="264" w:lineRule="auto"/>
    </w:pPr>
    <w:rPr>
      <w:rFonts w:ascii="Arial" w:eastAsia="Times New Roman" w:hAnsi="Arial"/>
      <w:color w:val="auto"/>
      <w:szCs w:val="20"/>
    </w:rPr>
  </w:style>
  <w:style w:type="paragraph" w:styleId="NormalWeb">
    <w:name w:val="Normal (Web)"/>
    <w:basedOn w:val="Normal"/>
    <w:uiPriority w:val="99"/>
    <w:unhideWhenUsed/>
    <w:rsid w:val="000331C9"/>
    <w:pPr>
      <w:spacing w:before="100" w:beforeAutospacing="1" w:after="100" w:afterAutospacing="1" w:line="240" w:lineRule="auto"/>
      <w:jc w:val="left"/>
    </w:pPr>
    <w:rPr>
      <w:rFonts w:ascii="Times New Roman" w:eastAsia="Times New Roman" w:hAnsi="Times New Roman"/>
      <w:color w:val="auto"/>
      <w:sz w:val="24"/>
      <w:lang w:val="en-ZA" w:eastAsia="en-ZA"/>
    </w:rPr>
  </w:style>
  <w:style w:type="character" w:customStyle="1" w:styleId="blueText">
    <w:name w:val="blueText"/>
    <w:basedOn w:val="DefaultParagraphFont"/>
    <w:rsid w:val="003C36C8"/>
    <w:rPr>
      <w:color w:val="0000FF"/>
    </w:rPr>
  </w:style>
  <w:style w:type="paragraph" w:customStyle="1" w:styleId="DocumentSubject">
    <w:name w:val="Document Subject"/>
    <w:rsid w:val="003C36C8"/>
    <w:pPr>
      <w:widowControl w:val="0"/>
    </w:pPr>
    <w:rPr>
      <w:rFonts w:ascii="Times New Roman" w:eastAsia="Times New Roman" w:hAnsi="Times New Roman"/>
      <w:sz w:val="24"/>
      <w:lang w:val="en-GB" w:eastAsia="en-US"/>
    </w:rPr>
  </w:style>
  <w:style w:type="paragraph" w:customStyle="1" w:styleId="Default">
    <w:name w:val="Default"/>
    <w:rsid w:val="00360279"/>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9131">
      <w:bodyDiv w:val="1"/>
      <w:marLeft w:val="0"/>
      <w:marRight w:val="0"/>
      <w:marTop w:val="0"/>
      <w:marBottom w:val="0"/>
      <w:divBdr>
        <w:top w:val="none" w:sz="0" w:space="0" w:color="auto"/>
        <w:left w:val="none" w:sz="0" w:space="0" w:color="auto"/>
        <w:bottom w:val="none" w:sz="0" w:space="0" w:color="auto"/>
        <w:right w:val="none" w:sz="0" w:space="0" w:color="auto"/>
      </w:divBdr>
    </w:div>
    <w:div w:id="1412895320">
      <w:bodyDiv w:val="1"/>
      <w:marLeft w:val="0"/>
      <w:marRight w:val="0"/>
      <w:marTop w:val="0"/>
      <w:marBottom w:val="0"/>
      <w:divBdr>
        <w:top w:val="none" w:sz="0" w:space="0" w:color="auto"/>
        <w:left w:val="none" w:sz="0" w:space="0" w:color="auto"/>
        <w:bottom w:val="none" w:sz="0" w:space="0" w:color="auto"/>
        <w:right w:val="none" w:sz="0" w:space="0" w:color="auto"/>
      </w:divBdr>
    </w:div>
    <w:div w:id="1717578586">
      <w:bodyDiv w:val="1"/>
      <w:marLeft w:val="0"/>
      <w:marRight w:val="0"/>
      <w:marTop w:val="0"/>
      <w:marBottom w:val="0"/>
      <w:divBdr>
        <w:top w:val="none" w:sz="0" w:space="0" w:color="auto"/>
        <w:left w:val="none" w:sz="0" w:space="0" w:color="auto"/>
        <w:bottom w:val="none" w:sz="0" w:space="0" w:color="auto"/>
        <w:right w:val="none" w:sz="0" w:space="0" w:color="auto"/>
      </w:divBdr>
    </w:div>
    <w:div w:id="191007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CustomerSupport@jse.co.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bogom\Documents\Document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JSEKeywords xmlns="a5d7cc70-31c1-4b2e-9a12-faea9898ee50" xsi:nil="true"/>
    <JSEDescription xmlns="a5d7cc70-31c1-4b2e-9a12-faea9898ee50" xsi:nil="true"/>
    <JSEDate xmlns="a5d7cc70-31c1-4b2e-9a12-faea9898ee50">2017-09-14T12:30:00+00:00</JSEDate>
    <JSEDisplayPriority xmlns="a5d7cc70-31c1-4b2e-9a12-faea9898ee50" xsi:nil="true"/>
    <JSE_x0020_Market xmlns="a5d7cc70-31c1-4b2e-9a12-faea9898ee50">
      <Value>JSE Broker Deal Accounting</Value>
    </JSE_x0020_Market>
    <TaxCatchAll xmlns="a5d7cc70-31c1-4b2e-9a12-faea9898ee50">
      <Value>5</Value>
    </TaxCatchAll>
    <JSEHotlineNumber xmlns="a5d7cc70-31c1-4b2e-9a12-faea9898ee50">172/2017</JSEHotlineNumber>
    <m0955700237d4942bb2e7d3b8b303397 xmlns="7710087d-bdac-41cf-a089-51f280e551be">
      <Terms xmlns="http://schemas.microsoft.com/office/infopath/2007/PartnerControls">
        <TermInfo xmlns="http://schemas.microsoft.com/office/infopath/2007/PartnerControls">
          <TermName xmlns="http://schemas.microsoft.com/office/infopath/2007/PartnerControls">JSE Service Hotlines</TermName>
          <TermId xmlns="http://schemas.microsoft.com/office/infopath/2007/PartnerControls">bf80236e-2296-4f43-8b17-4abc20780dce</TermId>
        </TermInfo>
      </Terms>
    </m0955700237d4942bb2e7d3b8b30339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JSE Hotlines" ma:contentTypeID="0x01010025A8B514A743974EAD575655CE6523731700AB1EF7ECCC673B45B0C2813A4CB57C23" ma:contentTypeVersion="10" ma:contentTypeDescription="Create a new document." ma:contentTypeScope="" ma:versionID="748af84866af74c257e837e720e6168e">
  <xsd:schema xmlns:xsd="http://www.w3.org/2001/XMLSchema" xmlns:xs="http://www.w3.org/2001/XMLSchema" xmlns:p="http://schemas.microsoft.com/office/2006/metadata/properties" xmlns:ns2="a5d7cc70-31c1-4b2e-9a12-faea9898ee50" xmlns:ns3="7710087d-bdac-41cf-a089-51f280e551be" targetNamespace="http://schemas.microsoft.com/office/2006/metadata/properties" ma:root="true" ma:fieldsID="7003cfc8dc722bbd51f2dd502bef88bb" ns2:_="" ns3:_="">
    <xsd:import namespace="a5d7cc70-31c1-4b2e-9a12-faea9898ee50"/>
    <xsd:import namespace="7710087d-bdac-41cf-a089-51f280e551be"/>
    <xsd:element name="properties">
      <xsd:complexType>
        <xsd:sequence>
          <xsd:element name="documentManagement">
            <xsd:complexType>
              <xsd:all>
                <xsd:element ref="ns2:JSEDescription" minOccurs="0"/>
                <xsd:element ref="ns2:JSEDate" minOccurs="0"/>
                <xsd:element ref="ns2:TaxCatchAll" minOccurs="0"/>
                <xsd:element ref="ns2:TaxCatchAllLabel" minOccurs="0"/>
                <xsd:element ref="ns2:JSEKeywords" minOccurs="0"/>
                <xsd:element ref="ns2:JSEDisplayPriority" minOccurs="0"/>
                <xsd:element ref="ns2:JSEHotlineNumber"/>
                <xsd:element ref="ns2:JSE_x0020_Market" minOccurs="0"/>
                <xsd:element ref="ns3:m0955700237d4942bb2e7d3b8b303397"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default="[today]" ma:format="DateTime" ma:internalName="JSEDate">
      <xsd:simpleType>
        <xsd:restriction base="dms:DateTime"/>
      </xsd:simpleType>
    </xsd:element>
    <xsd:element name="TaxCatchAll" ma:index="10" nillable="true" ma:displayName="Taxonomy Catch All Column" ma:description="" ma:hidden="true" ma:list="{05b3ea50-81ed-432d-bdcf-e7540578ef79}" ma:internalName="TaxCatchAll" ma:showField="CatchAllData"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05b3ea50-81ed-432d-bdcf-e7540578ef79}" ma:internalName="TaxCatchAllLabel" ma:readOnly="true" ma:showField="CatchAllDataLabel"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JSEKeywords" ma:index="12" nillable="true" ma:displayName="JSE Keywords" ma:internalName="JSEKeywords">
      <xsd:simpleType>
        <xsd:restriction base="dms:Text"/>
      </xsd:simpleType>
    </xsd:element>
    <xsd:element name="JSEDisplayPriority" ma:index="13" nillable="true" ma:displayName="JSE Display Priority Board" ma:internalName="JSEDisplayPriority" ma:percentage="FALSE">
      <xsd:simpleType>
        <xsd:restriction base="dms:Number"/>
      </xsd:simpleType>
    </xsd:element>
    <xsd:element name="JSEHotlineNumber" ma:index="14" ma:displayName="JSE Hotline Number" ma:internalName="JSEHotlineNumber">
      <xsd:simpleType>
        <xsd:restriction base="dms:Text">
          <xsd:maxLength value="255"/>
        </xsd:restriction>
      </xsd:simpleType>
    </xsd:element>
    <xsd:element name="JSE_x0020_Market" ma:index="15" nillable="true" ma:displayName="JSE Market" ma:description="JSE Market and Services list used by Trading and Services." ma:internalName="JSE_x0020_Market">
      <xsd:complexType>
        <xsd:complexContent>
          <xsd:extension base="dms:MultiChoice">
            <xsd:sequence>
              <xsd:element name="Value" maxOccurs="unbounded" minOccurs="0" nillable="true">
                <xsd:simpleType>
                  <xsd:restriction base="dms:Choice">
                    <xsd:enumeration value="Bond Market"/>
                    <xsd:enumeration value="Equity Market"/>
                    <xsd:enumeration value="Currency Derivatives"/>
                    <xsd:enumeration value="Equity Derivatives"/>
                    <xsd:enumeration value="Interest Rate Derivatives"/>
                    <xsd:enumeration value="Commodity Derivatives"/>
                    <xsd:enumeration value="JSE Broker Deal Accounting"/>
                    <xsd:enumeration value="End of Day Products"/>
                    <xsd:enumeration value="Colocation"/>
                    <xsd:enumeration value="All Markets"/>
                    <xsd:enumeration value="All Derivative Markets"/>
                    <xsd:enumeration value="Bond ETP"/>
                    <xsd:enumeration value="Market Dat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m0955700237d4942bb2e7d3b8b303397" ma:index="18" nillable="true" ma:taxonomy="true" ma:internalName="m0955700237d4942bb2e7d3b8b303397" ma:taxonomyFieldName="JSE_x0020_Navigation" ma:displayName="JSE Navigation" ma:default="" ma:fieldId="{60955700-237d-4942-bb2e-7d3b8b303397}" ma:taxonomyMulti="true" ma:sspId="a56a8aec-2e98-48a9-a7a6-2aff3297fae1" ma:termSetId="ca9114ac-6689-406d-b52a-1e145b96c3d0"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C4D033-CC7F-4684-9B67-67EBDDC8A7AC}"/>
</file>

<file path=customXml/itemProps2.xml><?xml version="1.0" encoding="utf-8"?>
<ds:datastoreItem xmlns:ds="http://schemas.openxmlformats.org/officeDocument/2006/customXml" ds:itemID="{A3A6EA61-BCDD-4917-9228-58318BB2188A}"/>
</file>

<file path=customXml/itemProps3.xml><?xml version="1.0" encoding="utf-8"?>
<ds:datastoreItem xmlns:ds="http://schemas.openxmlformats.org/officeDocument/2006/customXml" ds:itemID="{6600BDD3-025C-46B6-8A5B-EB222523CBC0}"/>
</file>

<file path=customXml/itemProps4.xml><?xml version="1.0" encoding="utf-8"?>
<ds:datastoreItem xmlns:ds="http://schemas.openxmlformats.org/officeDocument/2006/customXml" ds:itemID="{794430E4-8672-4893-84F5-AC99988B2BF3}"/>
</file>

<file path=docProps/app.xml><?xml version="1.0" encoding="utf-8"?>
<Properties xmlns="http://schemas.openxmlformats.org/officeDocument/2006/extended-properties" xmlns:vt="http://schemas.openxmlformats.org/officeDocument/2006/docPropsVTypes">
  <Template>Document3</Template>
  <TotalTime>82</TotalTime>
  <Pages>19</Pages>
  <Words>5599</Words>
  <Characters>31915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JSE Limited</Company>
  <LinksUpToDate>false</LinksUpToDate>
  <CharactersWithSpaces>37440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BDA Collateral Management Listed Equities (Attachment)</dc:title>
  <dc:creator>JSEUser</dc:creator>
  <cp:lastModifiedBy>Barbara Teasdale</cp:lastModifiedBy>
  <cp:revision>14</cp:revision>
  <cp:lastPrinted>2016-08-23T07:11:00Z</cp:lastPrinted>
  <dcterms:created xsi:type="dcterms:W3CDTF">2017-07-03T11:54:00Z</dcterms:created>
  <dcterms:modified xsi:type="dcterms:W3CDTF">2017-07-26T12:55:00Z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0x01010025A8B514A743974EAD575655CE6523731700AB1EF7ECCC673B45B0C2813A4CB57C23</vt:lpwstr>
  </property>
  <property fmtid="{D5CDD505-2E9C-101B-9397-08002B2CF9AE}" pid="3" name="JSENavigation">
    <vt:lpwstr>226;#JSE Hotlines|a453fb3c-ef0d-405e-b321-0411868cd6c2</vt:lpwstr>
  </property>
  <property fmtid="{D5CDD505-2E9C-101B-9397-08002B2CF9AE}" pid="4" name="JSE Navigation">
    <vt:lpwstr>5;#JSE Service Hotlines|bf80236e-2296-4f43-8b17-4abc20780dce</vt:lpwstr>
  </property>
  <property fmtid="{D5CDD505-2E9C-101B-9397-08002B2CF9AE}" pid="5" name="k2b8235997f2406c929a69932383587c">
    <vt:lpwstr>JSE Hotlines|b6376262-943c-41d8-a581-6ff26a03b0a1</vt:lpwstr>
  </property>
</Properties>
</file>